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A3282" w14:textId="2F406D3D" w:rsidR="00B8502E" w:rsidRPr="001449CA" w:rsidRDefault="00B8502E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14:paraId="3E274638" w14:textId="1DF653B7" w:rsidR="007604F4" w:rsidRPr="001449CA" w:rsidRDefault="007604F4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Příloha č. </w:t>
      </w:r>
      <w:r w:rsidR="00E4699F" w:rsidRPr="001449CA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 k zákonu č. </w:t>
      </w:r>
      <w:proofErr w:type="gramStart"/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>….. /</w:t>
      </w:r>
      <w:r w:rsidR="00495FAD" w:rsidRPr="001449CA">
        <w:rPr>
          <w:rFonts w:ascii="Times New Roman" w:eastAsia="Times New Roman" w:hAnsi="Times New Roman" w:cs="Times New Roman"/>
          <w:b/>
          <w:sz w:val="20"/>
          <w:szCs w:val="20"/>
        </w:rPr>
        <w:t>202</w:t>
      </w:r>
      <w:r w:rsidR="00200B1B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proofErr w:type="gramEnd"/>
      <w:r w:rsidR="00495FAD" w:rsidRPr="001449C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1449CA">
        <w:rPr>
          <w:rFonts w:ascii="Times New Roman" w:eastAsia="Times New Roman" w:hAnsi="Times New Roman" w:cs="Times New Roman"/>
          <w:b/>
          <w:sz w:val="20"/>
          <w:szCs w:val="20"/>
        </w:rPr>
        <w:t>Sb.</w:t>
      </w:r>
    </w:p>
    <w:p w14:paraId="03BDB0AF" w14:textId="77777777" w:rsidR="00B73B13" w:rsidRPr="001449CA" w:rsidRDefault="00B73B13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08714238" w14:textId="77777777" w:rsidR="00BC33DC" w:rsidRPr="001449CA" w:rsidRDefault="00BC33DC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111357A" w14:textId="39249638" w:rsidR="00E4699F" w:rsidRPr="001449CA" w:rsidRDefault="00EA2FAA" w:rsidP="00EA2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184F85" w:rsidRPr="001449CA">
        <w:rPr>
          <w:rFonts w:ascii="Times New Roman" w:hAnsi="Times New Roman" w:cs="Times New Roman"/>
          <w:b/>
          <w:bCs/>
          <w:sz w:val="20"/>
          <w:szCs w:val="20"/>
        </w:rPr>
        <w:t>INANČNÍ VZTAH STÁTNÍHO ROZPOČTU K ROZPOČT</w:t>
      </w:r>
      <w:r w:rsidR="00E4699F" w:rsidRPr="001449CA">
        <w:rPr>
          <w:rFonts w:ascii="Times New Roman" w:hAnsi="Times New Roman" w:cs="Times New Roman"/>
          <w:b/>
          <w:bCs/>
          <w:sz w:val="20"/>
          <w:szCs w:val="20"/>
        </w:rPr>
        <w:t>ŮM</w:t>
      </w:r>
      <w:r w:rsidR="00184F85"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699F" w:rsidRPr="001449CA">
        <w:rPr>
          <w:rFonts w:ascii="Times New Roman" w:hAnsi="Times New Roman" w:cs="Times New Roman"/>
          <w:b/>
          <w:bCs/>
          <w:sz w:val="20"/>
          <w:szCs w:val="20"/>
        </w:rPr>
        <w:t>KRAJŮ</w:t>
      </w:r>
    </w:p>
    <w:p w14:paraId="7C061CAE" w14:textId="481078F5" w:rsidR="00EA2FAA" w:rsidRPr="001449CA" w:rsidRDefault="00E4699F" w:rsidP="00EA2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(s výjimkou hlavního města Prahy)</w:t>
      </w:r>
      <w:r w:rsidR="00184F85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508EFB" w14:textId="48AF5515" w:rsidR="007604F4" w:rsidRPr="001449CA" w:rsidRDefault="003B0DF6" w:rsidP="00364C27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449CA">
        <w:rPr>
          <w:rFonts w:ascii="Times New Roman" w:hAnsi="Times New Roman" w:cs="Times New Roman"/>
          <w:bCs/>
          <w:sz w:val="20"/>
          <w:szCs w:val="20"/>
        </w:rPr>
        <w:t>v Kč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754"/>
        <w:gridCol w:w="3754"/>
      </w:tblGrid>
      <w:tr w:rsidR="001449CA" w:rsidRPr="001449CA" w14:paraId="3D36A664" w14:textId="77777777" w:rsidTr="00364C27">
        <w:trPr>
          <w:trHeight w:val="519"/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F1F9" w14:textId="1362005E" w:rsidR="00E4699F" w:rsidRPr="001449CA" w:rsidRDefault="00E4699F" w:rsidP="00E469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37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14BF8A" w14:textId="2C40F8F1" w:rsidR="00E4699F" w:rsidRPr="001449CA" w:rsidRDefault="00E4699F" w:rsidP="00D00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Př</w:t>
            </w:r>
            <w:r w:rsidR="00D00D60" w:rsidRPr="001449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íspěvek na výkon státní správy </w:t>
            </w:r>
          </w:p>
        </w:tc>
      </w:tr>
      <w:tr w:rsidR="001449CA" w:rsidRPr="001449CA" w14:paraId="7529792C" w14:textId="77777777" w:rsidTr="00901C30">
        <w:trPr>
          <w:jc w:val="center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C15D7" w14:textId="6ED613D3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Středočeský</w:t>
            </w:r>
          </w:p>
        </w:tc>
        <w:tc>
          <w:tcPr>
            <w:tcW w:w="3754" w:type="dxa"/>
            <w:tcBorders>
              <w:left w:val="single" w:sz="4" w:space="0" w:color="auto"/>
              <w:bottom w:val="nil"/>
            </w:tcBorders>
          </w:tcPr>
          <w:p w14:paraId="406EC933" w14:textId="749E05B3" w:rsidR="00102C61" w:rsidRPr="001449CA" w:rsidRDefault="00102C61" w:rsidP="00102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259 787 900</w:t>
            </w:r>
          </w:p>
        </w:tc>
      </w:tr>
      <w:tr w:rsidR="001449CA" w:rsidRPr="001449CA" w14:paraId="1842DBD6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EB977" w14:textId="25C36EC7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Jihočeský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412DE1F9" w14:textId="69AAC417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176 350 100</w:t>
            </w:r>
          </w:p>
        </w:tc>
      </w:tr>
      <w:tr w:rsidR="001449CA" w:rsidRPr="001449CA" w14:paraId="31208B79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F7C57" w14:textId="557D9C23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Plzeňský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2BD1F7EA" w14:textId="28A56C85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170 614 000</w:t>
            </w:r>
          </w:p>
        </w:tc>
      </w:tr>
      <w:tr w:rsidR="001449CA" w:rsidRPr="001449CA" w14:paraId="6068358B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3AA00" w14:textId="4EDBCE5E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Karlovarský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770D9DB6" w14:textId="0DDF1D11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116 394 400</w:t>
            </w:r>
          </w:p>
        </w:tc>
      </w:tr>
      <w:tr w:rsidR="001449CA" w:rsidRPr="001449CA" w14:paraId="48B3DC0D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B5890" w14:textId="6188DC50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Ústecký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75A1512B" w14:textId="39079CEB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198 981 200</w:t>
            </w:r>
          </w:p>
        </w:tc>
      </w:tr>
      <w:tr w:rsidR="001449CA" w:rsidRPr="001449CA" w14:paraId="3D867BD2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2AE85" w14:textId="5A78E60B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Liberecký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6EEE0D70" w14:textId="1358E10F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144 484 100</w:t>
            </w:r>
          </w:p>
        </w:tc>
      </w:tr>
      <w:tr w:rsidR="001449CA" w:rsidRPr="001449CA" w14:paraId="3F364CDC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63644" w14:textId="6B1E0CEF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Královéhradecký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4E6CCE61" w14:textId="1A0C3DD5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162 185 000</w:t>
            </w:r>
          </w:p>
        </w:tc>
      </w:tr>
      <w:tr w:rsidR="001449CA" w:rsidRPr="001449CA" w14:paraId="0D83E702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D9D27" w14:textId="7AE31DF6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Pardubický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1CB2AC2C" w14:textId="77B7EA3C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158 395 500</w:t>
            </w:r>
          </w:p>
        </w:tc>
      </w:tr>
      <w:tr w:rsidR="001449CA" w:rsidRPr="001449CA" w14:paraId="00D01C85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94739" w14:textId="7601715B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Kraj Vysočina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6A2DF9AC" w14:textId="27D6A43D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155 823 900</w:t>
            </w:r>
          </w:p>
        </w:tc>
      </w:tr>
      <w:tr w:rsidR="001449CA" w:rsidRPr="001449CA" w14:paraId="14BBD4B9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604B7" w14:textId="3066AE2A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Jihomoravský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6E8F9108" w14:textId="29824B4F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243 715 600</w:t>
            </w:r>
          </w:p>
        </w:tc>
      </w:tr>
      <w:tr w:rsidR="001449CA" w:rsidRPr="001449CA" w14:paraId="3A8411BB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586C1" w14:textId="6E344FB5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Olomoucký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3F1F9AD7" w14:textId="21193CB3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173 705 700</w:t>
            </w:r>
          </w:p>
        </w:tc>
      </w:tr>
      <w:tr w:rsidR="001449CA" w:rsidRPr="001449CA" w14:paraId="6059DB7B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27198" w14:textId="67E2B369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Zlínský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nil"/>
            </w:tcBorders>
          </w:tcPr>
          <w:p w14:paraId="765CC761" w14:textId="7C31084B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165 177 100</w:t>
            </w:r>
          </w:p>
        </w:tc>
      </w:tr>
      <w:tr w:rsidR="001449CA" w:rsidRPr="001449CA" w14:paraId="147A24B3" w14:textId="77777777" w:rsidTr="00901C30">
        <w:trPr>
          <w:jc w:val="center"/>
        </w:trPr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CAFF" w14:textId="7F09A945" w:rsidR="00444EA5" w:rsidRPr="001449CA" w:rsidRDefault="00444EA5" w:rsidP="00444E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Moravskoslezský</w:t>
            </w:r>
          </w:p>
        </w:tc>
        <w:tc>
          <w:tcPr>
            <w:tcW w:w="3754" w:type="dxa"/>
            <w:tcBorders>
              <w:top w:val="nil"/>
              <w:left w:val="single" w:sz="4" w:space="0" w:color="auto"/>
            </w:tcBorders>
          </w:tcPr>
          <w:p w14:paraId="46E6849C" w14:textId="6724179E" w:rsidR="00444EA5" w:rsidRPr="001449CA" w:rsidRDefault="00102C61" w:rsidP="0044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244 732 200</w:t>
            </w:r>
          </w:p>
        </w:tc>
      </w:tr>
      <w:tr w:rsidR="00E4699F" w:rsidRPr="001449CA" w14:paraId="5010E922" w14:textId="77777777" w:rsidTr="00364C27">
        <w:trPr>
          <w:jc w:val="center"/>
        </w:trPr>
        <w:tc>
          <w:tcPr>
            <w:tcW w:w="3754" w:type="dxa"/>
            <w:tcBorders>
              <w:top w:val="single" w:sz="4" w:space="0" w:color="auto"/>
            </w:tcBorders>
          </w:tcPr>
          <w:p w14:paraId="749A1255" w14:textId="39ECC3C5" w:rsidR="00E4699F" w:rsidRPr="001449CA" w:rsidRDefault="00E4699F" w:rsidP="001657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/>
                <w:sz w:val="20"/>
                <w:szCs w:val="20"/>
              </w:rPr>
              <w:t>Úhrn</w:t>
            </w:r>
          </w:p>
        </w:tc>
        <w:tc>
          <w:tcPr>
            <w:tcW w:w="3754" w:type="dxa"/>
            <w:vAlign w:val="center"/>
          </w:tcPr>
          <w:p w14:paraId="55BE3612" w14:textId="24DF141F" w:rsidR="00E4699F" w:rsidRPr="001449CA" w:rsidRDefault="004529AE" w:rsidP="00E34D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2 370 346 700</w:t>
            </w:r>
          </w:p>
        </w:tc>
      </w:tr>
    </w:tbl>
    <w:p w14:paraId="0056D654" w14:textId="0245AFF2" w:rsidR="00981212" w:rsidRPr="001449CA" w:rsidRDefault="00981212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25B253" w14:textId="60B8F5B0" w:rsidR="007604F4" w:rsidRPr="001449CA" w:rsidRDefault="007604F4" w:rsidP="00760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Postup pro stanovení výše příspěvku </w:t>
      </w:r>
    </w:p>
    <w:p w14:paraId="32B63C34" w14:textId="77777777" w:rsidR="00E4699F" w:rsidRPr="001449CA" w:rsidRDefault="00E4699F" w:rsidP="00760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D2F2B9" w14:textId="2B19AB7F" w:rsidR="008A542A" w:rsidRPr="001449CA" w:rsidRDefault="00BB016E" w:rsidP="008A54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Výše příspěvku na výkon státní správy pro jednotlivé kraje zahrnuje částky určené postupem stanoveným v části A), B)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, </w:t>
      </w:r>
      <w:r w:rsidRPr="001449CA">
        <w:rPr>
          <w:rFonts w:ascii="Times New Roman" w:hAnsi="Times New Roman" w:cs="Times New Roman"/>
          <w:sz w:val="20"/>
          <w:szCs w:val="20"/>
        </w:rPr>
        <w:t>C)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 a D)</w:t>
      </w:r>
      <w:r w:rsidR="008A542A" w:rsidRPr="001449CA">
        <w:rPr>
          <w:rFonts w:ascii="Times New Roman" w:hAnsi="Times New Roman" w:cs="Times New Roman"/>
          <w:sz w:val="20"/>
          <w:szCs w:val="20"/>
        </w:rPr>
        <w:t>. Celková částka příspěvku se dle matematických zásad zaokrouhluje na celé stokoruny. Pro rok 202</w:t>
      </w:r>
      <w:r w:rsidR="00200B1B">
        <w:rPr>
          <w:rFonts w:ascii="Times New Roman" w:hAnsi="Times New Roman" w:cs="Times New Roman"/>
          <w:sz w:val="20"/>
          <w:szCs w:val="20"/>
        </w:rPr>
        <w:t>5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 byl příspěvek na výkon státní správy pro kraje v úhrnu 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upraven </w:t>
      </w:r>
      <w:r w:rsidR="008A542A" w:rsidRPr="001449CA">
        <w:rPr>
          <w:rFonts w:ascii="Times New Roman" w:hAnsi="Times New Roman" w:cs="Times New Roman"/>
          <w:sz w:val="20"/>
          <w:szCs w:val="20"/>
        </w:rPr>
        <w:t>o</w:t>
      </w:r>
      <w:r w:rsidR="00200B1B">
        <w:rPr>
          <w:rFonts w:ascii="Times New Roman" w:hAnsi="Times New Roman" w:cs="Times New Roman"/>
          <w:sz w:val="20"/>
          <w:szCs w:val="20"/>
        </w:rPr>
        <w:t xml:space="preserve"> </w:t>
      </w:r>
      <w:r w:rsidR="003D762E">
        <w:rPr>
          <w:rFonts w:ascii="Times New Roman" w:hAnsi="Times New Roman" w:cs="Times New Roman"/>
          <w:sz w:val="20"/>
          <w:szCs w:val="20"/>
        </w:rPr>
        <w:t>22,088</w:t>
      </w:r>
      <w:r w:rsidR="00C4596E" w:rsidRPr="001449CA">
        <w:rPr>
          <w:rFonts w:ascii="Times New Roman" w:hAnsi="Times New Roman" w:cs="Times New Roman"/>
          <w:sz w:val="20"/>
          <w:szCs w:val="20"/>
        </w:rPr>
        <w:t xml:space="preserve"> %</w:t>
      </w:r>
      <w:r w:rsidR="008A542A" w:rsidRPr="001449CA">
        <w:rPr>
          <w:rFonts w:ascii="Times New Roman" w:hAnsi="Times New Roman" w:cs="Times New Roman"/>
          <w:sz w:val="20"/>
          <w:szCs w:val="20"/>
        </w:rPr>
        <w:t>.</w:t>
      </w:r>
    </w:p>
    <w:p w14:paraId="2DDF7354" w14:textId="7058357B" w:rsidR="00BB016E" w:rsidRPr="001449CA" w:rsidRDefault="00BB0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0892F8" w14:textId="6FFA6537" w:rsidR="00BB016E" w:rsidRPr="001449CA" w:rsidRDefault="00BB0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4E3BAB" w:rsidRPr="001449CA">
        <w:rPr>
          <w:rFonts w:ascii="Times New Roman" w:hAnsi="Times New Roman" w:cs="Times New Roman"/>
          <w:b/>
          <w:bCs/>
          <w:sz w:val="20"/>
          <w:szCs w:val="20"/>
        </w:rPr>
        <w:t>Výkon působnosti, která je svěřena orgánům krajů v souladu s ustanovením § 29 odst. 1 zákona č. 129/2000 Sb., o krajích, ve znění pozdějších předpisů</w:t>
      </w:r>
    </w:p>
    <w:p w14:paraId="54140AD0" w14:textId="77777777" w:rsidR="00BB016E" w:rsidRPr="001449CA" w:rsidRDefault="00BB0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D43022" w14:textId="4E357B33" w:rsidR="00D6409D" w:rsidRPr="001449CA" w:rsidRDefault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Výše příspěvku je stanovena na základě adekvátního počtu celých úředních úvazků zabývajících se přeneseným výkonem státní správy, a </w:t>
      </w:r>
      <w:bookmarkStart w:id="1" w:name="_Hlk140486102"/>
      <w:r w:rsidRPr="001449CA">
        <w:rPr>
          <w:rFonts w:ascii="Times New Roman" w:hAnsi="Times New Roman" w:cs="Times New Roman"/>
          <w:sz w:val="20"/>
          <w:szCs w:val="20"/>
        </w:rPr>
        <w:t xml:space="preserve">dále na základě částky určené Ministerstvem vnitra na pokrytí jednoho adekvátního úvazku po zohlednění míry krytí. Pro výpočet míry krytí </w:t>
      </w:r>
      <w:r w:rsidR="00A06E72" w:rsidRPr="00FD7B4F">
        <w:rPr>
          <w:rFonts w:ascii="Times New Roman" w:hAnsi="Times New Roman" w:cs="Times New Roman"/>
          <w:sz w:val="20"/>
          <w:szCs w:val="20"/>
        </w:rPr>
        <w:t>81,61</w:t>
      </w:r>
      <w:r w:rsidR="00DF78AD" w:rsidRPr="00FD7B4F">
        <w:rPr>
          <w:rFonts w:ascii="Times New Roman" w:hAnsi="Times New Roman" w:cs="Times New Roman"/>
          <w:sz w:val="20"/>
          <w:szCs w:val="20"/>
        </w:rPr>
        <w:t>66</w:t>
      </w:r>
      <w:r w:rsidR="00C74FB6"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% je počítáno s</w:t>
      </w:r>
      <w:r w:rsidR="00364C27" w:rsidRPr="001449CA">
        <w:rPr>
          <w:rFonts w:ascii="Times New Roman" w:hAnsi="Times New Roman" w:cs="Times New Roman"/>
          <w:sz w:val="20"/>
          <w:szCs w:val="20"/>
        </w:rPr>
        <w:t> </w:t>
      </w:r>
      <w:r w:rsidR="0029206E" w:rsidRPr="001449CA">
        <w:rPr>
          <w:rFonts w:ascii="Times New Roman" w:hAnsi="Times New Roman" w:cs="Times New Roman"/>
          <w:sz w:val="20"/>
          <w:szCs w:val="20"/>
        </w:rPr>
        <w:t>cenou</w:t>
      </w:r>
      <w:r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4E3BAB" w:rsidRPr="001449CA">
        <w:rPr>
          <w:rFonts w:ascii="Times New Roman" w:hAnsi="Times New Roman" w:cs="Times New Roman"/>
          <w:sz w:val="20"/>
          <w:szCs w:val="20"/>
        </w:rPr>
        <w:t>modelov</w:t>
      </w:r>
      <w:r w:rsidR="0029206E" w:rsidRPr="001449CA">
        <w:rPr>
          <w:rFonts w:ascii="Times New Roman" w:hAnsi="Times New Roman" w:cs="Times New Roman"/>
          <w:sz w:val="20"/>
          <w:szCs w:val="20"/>
        </w:rPr>
        <w:t>ého</w:t>
      </w:r>
      <w:r w:rsidRPr="001449CA">
        <w:rPr>
          <w:rFonts w:ascii="Times New Roman" w:hAnsi="Times New Roman" w:cs="Times New Roman"/>
          <w:sz w:val="20"/>
          <w:szCs w:val="20"/>
        </w:rPr>
        <w:t xml:space="preserve"> úvazk</w:t>
      </w:r>
      <w:r w:rsidR="0029206E" w:rsidRPr="001449CA">
        <w:rPr>
          <w:rFonts w:ascii="Times New Roman" w:hAnsi="Times New Roman" w:cs="Times New Roman"/>
          <w:sz w:val="20"/>
          <w:szCs w:val="20"/>
        </w:rPr>
        <w:t>u</w:t>
      </w:r>
      <w:r w:rsidRPr="001449CA">
        <w:rPr>
          <w:rFonts w:ascii="Times New Roman" w:hAnsi="Times New Roman" w:cs="Times New Roman"/>
          <w:sz w:val="20"/>
          <w:szCs w:val="20"/>
        </w:rPr>
        <w:t>, kter</w:t>
      </w:r>
      <w:r w:rsidR="0029206E" w:rsidRPr="001449CA">
        <w:rPr>
          <w:rFonts w:ascii="Times New Roman" w:hAnsi="Times New Roman" w:cs="Times New Roman"/>
          <w:sz w:val="20"/>
          <w:szCs w:val="20"/>
        </w:rPr>
        <w:t>á</w:t>
      </w:r>
      <w:r w:rsidRPr="001449CA">
        <w:rPr>
          <w:rFonts w:ascii="Times New Roman" w:hAnsi="Times New Roman" w:cs="Times New Roman"/>
          <w:sz w:val="20"/>
          <w:szCs w:val="20"/>
        </w:rPr>
        <w:t xml:space="preserve"> j</w:t>
      </w:r>
      <w:r w:rsidR="0029206E" w:rsidRPr="001449CA">
        <w:rPr>
          <w:rFonts w:ascii="Times New Roman" w:hAnsi="Times New Roman" w:cs="Times New Roman"/>
          <w:sz w:val="20"/>
          <w:szCs w:val="20"/>
        </w:rPr>
        <w:t>e</w:t>
      </w:r>
      <w:r w:rsidRPr="001449CA">
        <w:rPr>
          <w:rFonts w:ascii="Times New Roman" w:hAnsi="Times New Roman" w:cs="Times New Roman"/>
          <w:sz w:val="20"/>
          <w:szCs w:val="20"/>
        </w:rPr>
        <w:t xml:space="preserve"> dle </w:t>
      </w:r>
      <w:r w:rsidR="004F32EC" w:rsidRPr="001449CA">
        <w:rPr>
          <w:rFonts w:ascii="Times New Roman" w:hAnsi="Times New Roman" w:cs="Times New Roman"/>
          <w:sz w:val="20"/>
          <w:szCs w:val="20"/>
        </w:rPr>
        <w:t>Metodiky pro stanovení nákladů na výkon státní správy v přenesené působnosti</w:t>
      </w:r>
      <w:r w:rsidRPr="001449CA">
        <w:rPr>
          <w:rFonts w:ascii="Times New Roman" w:hAnsi="Times New Roman" w:cs="Times New Roman"/>
          <w:sz w:val="20"/>
          <w:szCs w:val="20"/>
        </w:rPr>
        <w:t xml:space="preserve"> rovn</w:t>
      </w:r>
      <w:r w:rsidR="0029206E" w:rsidRPr="001449CA">
        <w:rPr>
          <w:rFonts w:ascii="Times New Roman" w:hAnsi="Times New Roman" w:cs="Times New Roman"/>
          <w:sz w:val="20"/>
          <w:szCs w:val="20"/>
        </w:rPr>
        <w:t>a</w:t>
      </w:r>
      <w:r w:rsidR="00050463">
        <w:rPr>
          <w:rFonts w:ascii="Times New Roman" w:hAnsi="Times New Roman" w:cs="Times New Roman"/>
          <w:sz w:val="20"/>
          <w:szCs w:val="20"/>
        </w:rPr>
        <w:t xml:space="preserve"> 961 183</w:t>
      </w:r>
      <w:r w:rsidR="00C74FB6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Kč.</w:t>
      </w:r>
    </w:p>
    <w:bookmarkEnd w:id="1"/>
    <w:p w14:paraId="554ADF39" w14:textId="34627C14" w:rsidR="00E4699F" w:rsidRPr="001449CA" w:rsidRDefault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D137A74" w14:textId="77777777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K rozdělení adekvátních úvazků byly stanoveny koeficienty kvadratické funkce. Ta každému kraji určí adekvátní počet úředních úvazků zabývajících se výkonem přenesené působnosti:  </w:t>
      </w:r>
    </w:p>
    <w:p w14:paraId="3E3A9254" w14:textId="77777777" w:rsidR="00184F4E" w:rsidRPr="001449CA" w:rsidRDefault="00184F4E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3ED419" w14:textId="1D5AC4BF" w:rsidR="00E4699F" w:rsidRPr="001449CA" w:rsidRDefault="00E4699F" w:rsidP="00184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449CA">
        <w:rPr>
          <w:rFonts w:ascii="Times New Roman" w:hAnsi="Times New Roman" w:cs="Times New Roman"/>
          <w:i/>
          <w:iCs/>
          <w:sz w:val="20"/>
          <w:szCs w:val="20"/>
        </w:rPr>
        <w:t>x = A*obyv</w:t>
      </w:r>
      <w:r w:rsidRPr="001449CA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2</w:t>
      </w:r>
      <w:r w:rsidRPr="001449CA">
        <w:rPr>
          <w:rFonts w:ascii="Times New Roman" w:hAnsi="Times New Roman" w:cs="Times New Roman"/>
          <w:i/>
          <w:iCs/>
          <w:sz w:val="20"/>
          <w:szCs w:val="20"/>
        </w:rPr>
        <w:t xml:space="preserve"> + B*</w:t>
      </w:r>
      <w:proofErr w:type="spellStart"/>
      <w:r w:rsidRPr="001449CA">
        <w:rPr>
          <w:rFonts w:ascii="Times New Roman" w:hAnsi="Times New Roman" w:cs="Times New Roman"/>
          <w:i/>
          <w:iCs/>
          <w:sz w:val="20"/>
          <w:szCs w:val="20"/>
        </w:rPr>
        <w:t>obyv</w:t>
      </w:r>
      <w:proofErr w:type="spellEnd"/>
      <w:r w:rsidRPr="001449CA">
        <w:rPr>
          <w:rFonts w:ascii="Times New Roman" w:hAnsi="Times New Roman" w:cs="Times New Roman"/>
          <w:i/>
          <w:iCs/>
          <w:sz w:val="20"/>
          <w:szCs w:val="20"/>
        </w:rPr>
        <w:t xml:space="preserve"> + C</w:t>
      </w:r>
    </w:p>
    <w:p w14:paraId="6B51B1CF" w14:textId="381F3CC0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6A509E" w14:textId="70EDE2B6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„x" je adekvátní počet úvazků a „</w:t>
      </w:r>
      <w:proofErr w:type="spellStart"/>
      <w:r w:rsidRPr="001449CA">
        <w:rPr>
          <w:rFonts w:ascii="Times New Roman" w:hAnsi="Times New Roman" w:cs="Times New Roman"/>
          <w:sz w:val="20"/>
          <w:szCs w:val="20"/>
        </w:rPr>
        <w:t>obyv</w:t>
      </w:r>
      <w:proofErr w:type="spellEnd"/>
      <w:r w:rsidRPr="001449CA">
        <w:rPr>
          <w:rFonts w:ascii="Times New Roman" w:hAnsi="Times New Roman" w:cs="Times New Roman"/>
          <w:sz w:val="20"/>
          <w:szCs w:val="20"/>
        </w:rPr>
        <w:t>" je počet obyvatel daného kraje k 1. 1. 202</w:t>
      </w:r>
      <w:r w:rsidR="00200B1B">
        <w:rPr>
          <w:rFonts w:ascii="Times New Roman" w:hAnsi="Times New Roman" w:cs="Times New Roman"/>
          <w:sz w:val="20"/>
          <w:szCs w:val="20"/>
        </w:rPr>
        <w:t>4</w:t>
      </w:r>
      <w:r w:rsidRPr="001449CA">
        <w:rPr>
          <w:rFonts w:ascii="Times New Roman" w:hAnsi="Times New Roman" w:cs="Times New Roman"/>
          <w:sz w:val="20"/>
          <w:szCs w:val="20"/>
        </w:rPr>
        <w:t>.</w:t>
      </w:r>
    </w:p>
    <w:p w14:paraId="2A916B35" w14:textId="27CAA958" w:rsidR="00364C27" w:rsidRPr="001449CA" w:rsidRDefault="00364C27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756"/>
        <w:gridCol w:w="3757"/>
      </w:tblGrid>
      <w:tr w:rsidR="001449CA" w:rsidRPr="001449CA" w14:paraId="250197BE" w14:textId="77777777" w:rsidTr="00364C27">
        <w:trPr>
          <w:jc w:val="center"/>
        </w:trPr>
        <w:tc>
          <w:tcPr>
            <w:tcW w:w="7513" w:type="dxa"/>
            <w:gridSpan w:val="2"/>
          </w:tcPr>
          <w:p w14:paraId="5BA6B1D8" w14:textId="2F450847" w:rsidR="00E4699F" w:rsidRPr="001449CA" w:rsidRDefault="00E4699F" w:rsidP="00B659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Koeficienty</w:t>
            </w:r>
          </w:p>
        </w:tc>
      </w:tr>
      <w:tr w:rsidR="000E2AC7" w:rsidRPr="001449CA" w14:paraId="7ECCA005" w14:textId="77777777" w:rsidTr="00364C27">
        <w:trPr>
          <w:jc w:val="center"/>
        </w:trPr>
        <w:tc>
          <w:tcPr>
            <w:tcW w:w="3756" w:type="dxa"/>
          </w:tcPr>
          <w:p w14:paraId="4927198F" w14:textId="14DA955E" w:rsidR="000E2AC7" w:rsidRPr="001449CA" w:rsidRDefault="000E2AC7" w:rsidP="000E2A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3757" w:type="dxa"/>
            <w:vAlign w:val="center"/>
          </w:tcPr>
          <w:p w14:paraId="7C0C4C00" w14:textId="0D9F4BBA" w:rsidR="000E2AC7" w:rsidRPr="000E2AC7" w:rsidRDefault="000E2AC7" w:rsidP="000E2A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2A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-0,0000000000699134</w:t>
            </w:r>
          </w:p>
        </w:tc>
      </w:tr>
      <w:tr w:rsidR="000E2AC7" w:rsidRPr="00A06E72" w14:paraId="5DD4969B" w14:textId="77777777" w:rsidTr="00364C27">
        <w:trPr>
          <w:jc w:val="center"/>
        </w:trPr>
        <w:tc>
          <w:tcPr>
            <w:tcW w:w="3756" w:type="dxa"/>
          </w:tcPr>
          <w:p w14:paraId="0B23E21F" w14:textId="193526F6" w:rsidR="000E2AC7" w:rsidRPr="001449CA" w:rsidRDefault="000E2AC7" w:rsidP="000E2A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3757" w:type="dxa"/>
            <w:vAlign w:val="center"/>
          </w:tcPr>
          <w:p w14:paraId="7AA66DF0" w14:textId="3328C935" w:rsidR="000E2AC7" w:rsidRPr="000E2AC7" w:rsidRDefault="000E2AC7" w:rsidP="000E2A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2A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0,000269899</w:t>
            </w:r>
          </w:p>
        </w:tc>
      </w:tr>
      <w:tr w:rsidR="000E2AC7" w:rsidRPr="00A06E72" w14:paraId="5CD9022A" w14:textId="77777777" w:rsidTr="00364C27">
        <w:trPr>
          <w:jc w:val="center"/>
        </w:trPr>
        <w:tc>
          <w:tcPr>
            <w:tcW w:w="3756" w:type="dxa"/>
          </w:tcPr>
          <w:p w14:paraId="3FA2B36B" w14:textId="0921FCE0" w:rsidR="000E2AC7" w:rsidRPr="001449CA" w:rsidRDefault="000E2AC7" w:rsidP="000E2A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49CA">
              <w:rPr>
                <w:rFonts w:ascii="Times New Roman" w:hAnsi="Times New Roman" w:cs="Times New Roman"/>
                <w:bCs/>
                <w:sz w:val="20"/>
                <w:szCs w:val="20"/>
              </w:rPr>
              <w:t>C</w:t>
            </w:r>
          </w:p>
        </w:tc>
        <w:tc>
          <w:tcPr>
            <w:tcW w:w="3757" w:type="dxa"/>
            <w:vAlign w:val="center"/>
          </w:tcPr>
          <w:p w14:paraId="5FC9D40E" w14:textId="3EBBB74B" w:rsidR="000E2AC7" w:rsidRPr="000E2AC7" w:rsidRDefault="000E2AC7" w:rsidP="000E2A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2A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62,70322634</w:t>
            </w:r>
          </w:p>
        </w:tc>
      </w:tr>
    </w:tbl>
    <w:p w14:paraId="3788AF6D" w14:textId="77777777" w:rsidR="00E4699F" w:rsidRPr="001449CA" w:rsidRDefault="00E4699F" w:rsidP="00E46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861F6C" w14:textId="45D83366" w:rsidR="00364C27" w:rsidRPr="001449CA" w:rsidRDefault="00364C27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Východiskem pro objem příspěvku </w:t>
      </w:r>
      <w:r w:rsidR="00A3002F" w:rsidRPr="001449CA">
        <w:rPr>
          <w:rFonts w:ascii="Times New Roman" w:hAnsi="Times New Roman" w:cs="Times New Roman"/>
          <w:sz w:val="20"/>
          <w:szCs w:val="20"/>
        </w:rPr>
        <w:t>na obecnou působnost úrovně kraje</w:t>
      </w:r>
      <w:r w:rsidR="000B0FED">
        <w:rPr>
          <w:rFonts w:ascii="Times New Roman" w:hAnsi="Times New Roman" w:cs="Times New Roman"/>
          <w:sz w:val="20"/>
          <w:szCs w:val="20"/>
        </w:rPr>
        <w:t>, k financování adekvátních úvazků,</w:t>
      </w:r>
      <w:r w:rsidR="00A3002F" w:rsidRPr="001449CA">
        <w:rPr>
          <w:rFonts w:ascii="Times New Roman" w:hAnsi="Times New Roman" w:cs="Times New Roman"/>
          <w:sz w:val="20"/>
          <w:szCs w:val="20"/>
        </w:rPr>
        <w:t xml:space="preserve"> pro</w:t>
      </w:r>
      <w:r w:rsidRPr="001449CA">
        <w:rPr>
          <w:rFonts w:ascii="Times New Roman" w:hAnsi="Times New Roman" w:cs="Times New Roman"/>
          <w:sz w:val="20"/>
          <w:szCs w:val="20"/>
        </w:rPr>
        <w:t xml:space="preserve"> rok 202</w:t>
      </w:r>
      <w:r w:rsidR="00200B1B">
        <w:rPr>
          <w:rFonts w:ascii="Times New Roman" w:hAnsi="Times New Roman" w:cs="Times New Roman"/>
          <w:sz w:val="20"/>
          <w:szCs w:val="20"/>
        </w:rPr>
        <w:t>5</w:t>
      </w:r>
      <w:r w:rsidRPr="001449CA">
        <w:rPr>
          <w:rFonts w:ascii="Times New Roman" w:hAnsi="Times New Roman" w:cs="Times New Roman"/>
          <w:sz w:val="20"/>
          <w:szCs w:val="20"/>
        </w:rPr>
        <w:t xml:space="preserve"> je částka příspěvku </w:t>
      </w:r>
      <w:r w:rsidR="00444148" w:rsidRPr="001449CA">
        <w:rPr>
          <w:rFonts w:ascii="Times New Roman" w:hAnsi="Times New Roman" w:cs="Times New Roman"/>
          <w:sz w:val="20"/>
          <w:szCs w:val="20"/>
        </w:rPr>
        <w:t xml:space="preserve">na obecnou působnost kraje </w:t>
      </w:r>
      <w:r w:rsidRPr="001449CA">
        <w:rPr>
          <w:rFonts w:ascii="Times New Roman" w:hAnsi="Times New Roman" w:cs="Times New Roman"/>
          <w:sz w:val="20"/>
          <w:szCs w:val="20"/>
        </w:rPr>
        <w:t>z roku 202</w:t>
      </w:r>
      <w:r w:rsidR="00200B1B">
        <w:rPr>
          <w:rFonts w:ascii="Times New Roman" w:hAnsi="Times New Roman" w:cs="Times New Roman"/>
          <w:sz w:val="20"/>
          <w:szCs w:val="20"/>
        </w:rPr>
        <w:t>4</w:t>
      </w:r>
      <w:r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F019A8" w:rsidRPr="001449CA">
        <w:rPr>
          <w:rFonts w:ascii="Times New Roman" w:hAnsi="Times New Roman" w:cs="Times New Roman"/>
          <w:sz w:val="20"/>
          <w:szCs w:val="20"/>
        </w:rPr>
        <w:t>upraven</w:t>
      </w:r>
      <w:r w:rsidR="00D00D60" w:rsidRPr="001449CA">
        <w:rPr>
          <w:rFonts w:ascii="Times New Roman" w:hAnsi="Times New Roman" w:cs="Times New Roman"/>
          <w:sz w:val="20"/>
          <w:szCs w:val="20"/>
        </w:rPr>
        <w:t>á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FD7B4F">
        <w:rPr>
          <w:rFonts w:ascii="Times New Roman" w:hAnsi="Times New Roman" w:cs="Times New Roman"/>
          <w:sz w:val="20"/>
          <w:szCs w:val="20"/>
        </w:rPr>
        <w:t>o</w:t>
      </w:r>
      <w:r w:rsidR="00200B1B"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="00E15F1D" w:rsidRPr="00FD7B4F">
        <w:rPr>
          <w:rFonts w:ascii="Times New Roman" w:hAnsi="Times New Roman" w:cs="Times New Roman"/>
          <w:sz w:val="20"/>
          <w:szCs w:val="20"/>
        </w:rPr>
        <w:t>24,</w:t>
      </w:r>
      <w:r w:rsidR="0054369B" w:rsidRPr="00FD7B4F">
        <w:rPr>
          <w:rFonts w:ascii="Times New Roman" w:hAnsi="Times New Roman" w:cs="Times New Roman"/>
          <w:sz w:val="20"/>
          <w:szCs w:val="20"/>
        </w:rPr>
        <w:t>15</w:t>
      </w:r>
      <w:r w:rsidR="00DF78AD" w:rsidRPr="00FD7B4F">
        <w:rPr>
          <w:rFonts w:ascii="Times New Roman" w:hAnsi="Times New Roman" w:cs="Times New Roman"/>
          <w:sz w:val="20"/>
          <w:szCs w:val="20"/>
        </w:rPr>
        <w:t>78586</w:t>
      </w:r>
      <w:r w:rsidR="00200B1B"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Pr="00FD7B4F">
        <w:rPr>
          <w:rFonts w:ascii="Times New Roman" w:hAnsi="Times New Roman" w:cs="Times New Roman"/>
          <w:sz w:val="20"/>
          <w:szCs w:val="20"/>
        </w:rPr>
        <w:t xml:space="preserve">%. </w:t>
      </w:r>
      <w:r w:rsidR="006F3413">
        <w:rPr>
          <w:rFonts w:ascii="Times New Roman" w:hAnsi="Times New Roman" w:cs="Times New Roman"/>
          <w:sz w:val="20"/>
          <w:szCs w:val="20"/>
        </w:rPr>
        <w:t xml:space="preserve">Toto </w:t>
      </w:r>
      <w:r w:rsidR="006F3413" w:rsidRPr="006F3413">
        <w:rPr>
          <w:rFonts w:ascii="Times New Roman" w:hAnsi="Times New Roman" w:cs="Times New Roman"/>
          <w:sz w:val="20"/>
          <w:szCs w:val="20"/>
        </w:rPr>
        <w:t xml:space="preserve">navýšení </w:t>
      </w:r>
      <w:r w:rsidR="006F3413">
        <w:rPr>
          <w:rFonts w:ascii="Times New Roman" w:hAnsi="Times New Roman" w:cs="Times New Roman"/>
          <w:sz w:val="20"/>
          <w:szCs w:val="20"/>
        </w:rPr>
        <w:t>nastává v</w:t>
      </w:r>
      <w:r w:rsidR="006F3413" w:rsidRPr="006F3413">
        <w:rPr>
          <w:rFonts w:ascii="Times New Roman" w:hAnsi="Times New Roman" w:cs="Times New Roman"/>
          <w:sz w:val="20"/>
          <w:szCs w:val="20"/>
        </w:rPr>
        <w:t xml:space="preserve"> důsledku změny rozložení kompetencí v soustavě stavebních úřadů</w:t>
      </w:r>
      <w:r w:rsidR="006F3413">
        <w:rPr>
          <w:rFonts w:ascii="Times New Roman" w:hAnsi="Times New Roman" w:cs="Times New Roman"/>
          <w:sz w:val="20"/>
          <w:szCs w:val="20"/>
        </w:rPr>
        <w:t>.</w:t>
      </w:r>
    </w:p>
    <w:p w14:paraId="139D1108" w14:textId="0BA3187B" w:rsidR="00BB016E" w:rsidRPr="001449CA" w:rsidRDefault="00BB016E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EEDF7C" w14:textId="53B1AF88" w:rsidR="00BB016E" w:rsidRPr="001449CA" w:rsidRDefault="00BB016E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F019A8" w:rsidRPr="001449CA">
        <w:rPr>
          <w:rFonts w:ascii="Times New Roman" w:hAnsi="Times New Roman" w:cs="Times New Roman"/>
          <w:b/>
          <w:bCs/>
          <w:sz w:val="20"/>
          <w:szCs w:val="20"/>
        </w:rPr>
        <w:t>Financování agendy digitální technické mapy</w:t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31F7F8A" w14:textId="77777777" w:rsidR="00B339FC" w:rsidRPr="001449CA" w:rsidRDefault="00B339FC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1078E5" w14:textId="642579B6" w:rsidR="00E4699F" w:rsidRPr="001449CA" w:rsidRDefault="0065468B" w:rsidP="006B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Příspěvek na výkon státní správy pro kraje se navyšuje o částku </w:t>
      </w:r>
      <w:r w:rsidR="00171246">
        <w:rPr>
          <w:rFonts w:ascii="Times New Roman" w:hAnsi="Times New Roman" w:cs="Times New Roman"/>
          <w:sz w:val="20"/>
          <w:szCs w:val="20"/>
        </w:rPr>
        <w:t>132 903 495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="00404FCA" w:rsidRPr="001449CA">
        <w:rPr>
          <w:rFonts w:ascii="Times New Roman" w:hAnsi="Times New Roman" w:cs="Times New Roman"/>
          <w:sz w:val="20"/>
          <w:szCs w:val="20"/>
        </w:rPr>
        <w:t xml:space="preserve">Kč </w:t>
      </w:r>
      <w:r w:rsidRPr="001449CA">
        <w:rPr>
          <w:rFonts w:ascii="Times New Roman" w:hAnsi="Times New Roman" w:cs="Times New Roman"/>
          <w:sz w:val="20"/>
          <w:szCs w:val="20"/>
        </w:rPr>
        <w:t>k pokrytí agendy digitální technické mapy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404FCA" w:rsidRPr="001449CA">
        <w:rPr>
          <w:rFonts w:ascii="Times New Roman" w:hAnsi="Times New Roman" w:cs="Times New Roman"/>
          <w:sz w:val="20"/>
          <w:szCs w:val="20"/>
        </w:rPr>
        <w:t xml:space="preserve">podle </w:t>
      </w:r>
      <w:r w:rsidR="00404FCA" w:rsidRPr="00FD7B4F">
        <w:rPr>
          <w:rFonts w:ascii="Times New Roman" w:hAnsi="Times New Roman" w:cs="Times New Roman"/>
          <w:sz w:val="20"/>
          <w:szCs w:val="20"/>
        </w:rPr>
        <w:t xml:space="preserve">zákona </w:t>
      </w:r>
      <w:r w:rsidR="00962506" w:rsidRPr="00FD7B4F">
        <w:rPr>
          <w:rFonts w:ascii="Times New Roman" w:hAnsi="Times New Roman" w:cs="Times New Roman"/>
          <w:sz w:val="20"/>
          <w:szCs w:val="20"/>
        </w:rPr>
        <w:t>č. 200/1994 Sb., o zeměměřictví, ve znění pozdějších předpisů</w:t>
      </w:r>
      <w:r w:rsidR="00D00D60" w:rsidRPr="00FD7B4F">
        <w:rPr>
          <w:rFonts w:ascii="Times New Roman" w:hAnsi="Times New Roman" w:cs="Times New Roman"/>
          <w:sz w:val="20"/>
          <w:szCs w:val="20"/>
        </w:rPr>
        <w:t xml:space="preserve">. </w:t>
      </w:r>
      <w:r w:rsidR="006B1D39" w:rsidRPr="001449CA">
        <w:rPr>
          <w:rFonts w:ascii="Times New Roman" w:hAnsi="Times New Roman" w:cs="Times New Roman"/>
          <w:sz w:val="20"/>
          <w:szCs w:val="20"/>
        </w:rPr>
        <w:t xml:space="preserve">Částka </w:t>
      </w:r>
      <w:r w:rsidR="00D00D60" w:rsidRPr="001449CA">
        <w:rPr>
          <w:rFonts w:ascii="Times New Roman" w:hAnsi="Times New Roman" w:cs="Times New Roman"/>
          <w:sz w:val="20"/>
          <w:szCs w:val="20"/>
        </w:rPr>
        <w:t xml:space="preserve">pro kraj </w:t>
      </w:r>
      <w:r w:rsidR="006B1D39" w:rsidRPr="001449CA">
        <w:rPr>
          <w:rFonts w:ascii="Times New Roman" w:hAnsi="Times New Roman" w:cs="Times New Roman"/>
          <w:sz w:val="20"/>
          <w:szCs w:val="20"/>
        </w:rPr>
        <w:t xml:space="preserve">se skládá z pevné části na provoz systému 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ve výši </w:t>
      </w:r>
      <w:r w:rsidR="00BB7E7C">
        <w:rPr>
          <w:rFonts w:ascii="Times New Roman" w:hAnsi="Times New Roman" w:cs="Times New Roman"/>
          <w:sz w:val="20"/>
          <w:szCs w:val="20"/>
        </w:rPr>
        <w:t>5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880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000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Kč </w:t>
      </w:r>
      <w:r w:rsidR="006B1D39" w:rsidRPr="001449CA">
        <w:rPr>
          <w:rFonts w:ascii="Times New Roman" w:hAnsi="Times New Roman" w:cs="Times New Roman"/>
          <w:sz w:val="20"/>
          <w:szCs w:val="20"/>
        </w:rPr>
        <w:t xml:space="preserve">a pohyblivé části na aktualizaci dat, která vychází </w:t>
      </w:r>
      <w:r w:rsidR="006B1D39" w:rsidRPr="001449CA">
        <w:rPr>
          <w:rFonts w:ascii="Times New Roman" w:hAnsi="Times New Roman" w:cs="Times New Roman"/>
          <w:sz w:val="20"/>
          <w:szCs w:val="20"/>
        </w:rPr>
        <w:lastRenderedPageBreak/>
        <w:t>z</w:t>
      </w:r>
      <w:r w:rsidR="00F1436B">
        <w:rPr>
          <w:rFonts w:ascii="Times New Roman" w:hAnsi="Times New Roman" w:cs="Times New Roman"/>
          <w:sz w:val="20"/>
          <w:szCs w:val="20"/>
        </w:rPr>
        <w:t> </w:t>
      </w:r>
      <w:r w:rsidR="006B1D39" w:rsidRPr="001449CA">
        <w:rPr>
          <w:rFonts w:ascii="Times New Roman" w:hAnsi="Times New Roman" w:cs="Times New Roman"/>
          <w:sz w:val="20"/>
          <w:szCs w:val="20"/>
        </w:rPr>
        <w:t>počtu obyvatel kraje.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6C3EF0" w14:textId="3FB76437" w:rsidR="00364C27" w:rsidRPr="001449CA" w:rsidRDefault="00364C27" w:rsidP="00364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6BD134" w14:textId="41513A05" w:rsidR="00BB016E" w:rsidRPr="001449CA" w:rsidRDefault="00BB016E" w:rsidP="004F32EC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C) Financování agendy </w:t>
      </w:r>
      <w:r w:rsidR="00F019A8"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náhradní rodinné </w:t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>péče</w:t>
      </w:r>
    </w:p>
    <w:p w14:paraId="24E52FC5" w14:textId="77777777" w:rsidR="00B339FC" w:rsidRPr="001449CA" w:rsidRDefault="00B339FC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01488E" w14:textId="163FDDB7" w:rsidR="0065468B" w:rsidRPr="001449CA" w:rsidRDefault="0065468B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Příspěvek na výkon státní správy pro kraje se navyšuje o částku</w:t>
      </w:r>
      <w:r w:rsidR="008C7501">
        <w:rPr>
          <w:rFonts w:ascii="Times New Roman" w:hAnsi="Times New Roman" w:cs="Times New Roman"/>
          <w:sz w:val="20"/>
          <w:szCs w:val="20"/>
        </w:rPr>
        <w:t xml:space="preserve"> 28 963 907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 xml:space="preserve">Kč k pokrytí agendy 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náhradní rodinné </w:t>
      </w:r>
      <w:r w:rsidRPr="001449CA">
        <w:rPr>
          <w:rFonts w:ascii="Times New Roman" w:hAnsi="Times New Roman" w:cs="Times New Roman"/>
          <w:sz w:val="20"/>
          <w:szCs w:val="20"/>
        </w:rPr>
        <w:t>péče.</w:t>
      </w:r>
    </w:p>
    <w:p w14:paraId="6C4941EE" w14:textId="77777777" w:rsidR="0065468B" w:rsidRPr="001449CA" w:rsidRDefault="0065468B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1733934" w14:textId="2388EE55" w:rsidR="0065468B" w:rsidRPr="001449CA" w:rsidRDefault="0065468B" w:rsidP="0065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Vedle části příspěvku kraje podle části A), která zahrnuje i poměrnou část příspěvku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k </w:t>
      </w:r>
      <w:r w:rsidRPr="001449CA">
        <w:rPr>
          <w:rFonts w:ascii="Times New Roman" w:hAnsi="Times New Roman" w:cs="Times New Roman"/>
          <w:sz w:val="20"/>
          <w:szCs w:val="20"/>
        </w:rPr>
        <w:t xml:space="preserve">pokrytí výkonu agendy </w:t>
      </w:r>
      <w:r w:rsidR="00F019A8" w:rsidRPr="001449CA">
        <w:rPr>
          <w:rFonts w:ascii="Times New Roman" w:hAnsi="Times New Roman" w:cs="Times New Roman"/>
          <w:sz w:val="20"/>
          <w:szCs w:val="20"/>
        </w:rPr>
        <w:t xml:space="preserve">náhradní rodinné </w:t>
      </w:r>
      <w:r w:rsidRPr="001449CA">
        <w:rPr>
          <w:rFonts w:ascii="Times New Roman" w:hAnsi="Times New Roman" w:cs="Times New Roman"/>
          <w:sz w:val="20"/>
          <w:szCs w:val="20"/>
        </w:rPr>
        <w:t>péče</w:t>
      </w:r>
      <w:bookmarkStart w:id="2" w:name="_Hlk137541218"/>
      <w:r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podle zákona </w:t>
      </w:r>
      <w:r w:rsidRPr="001449CA">
        <w:rPr>
          <w:rFonts w:ascii="Times New Roman" w:hAnsi="Times New Roman" w:cs="Times New Roman"/>
          <w:sz w:val="20"/>
          <w:szCs w:val="20"/>
        </w:rPr>
        <w:t>č. 359/1999 Sb., o sociálně-právní ochraně dětí, ve znění pozdějších předpisů</w:t>
      </w:r>
      <w:bookmarkEnd w:id="2"/>
      <w:r w:rsidRPr="001449CA">
        <w:rPr>
          <w:rFonts w:ascii="Times New Roman" w:hAnsi="Times New Roman" w:cs="Times New Roman"/>
          <w:sz w:val="20"/>
          <w:szCs w:val="20"/>
        </w:rPr>
        <w:t xml:space="preserve">,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obdrží kraje </w:t>
      </w:r>
      <w:r w:rsidRPr="001449CA">
        <w:rPr>
          <w:rFonts w:ascii="Times New Roman" w:hAnsi="Times New Roman" w:cs="Times New Roman"/>
          <w:sz w:val="20"/>
          <w:szCs w:val="20"/>
        </w:rPr>
        <w:t xml:space="preserve">další část příspěvku. </w:t>
      </w:r>
    </w:p>
    <w:p w14:paraId="7EA8779A" w14:textId="77777777" w:rsidR="0065468B" w:rsidRPr="001449CA" w:rsidRDefault="0065468B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995818" w14:textId="7A7F2497" w:rsidR="00631983" w:rsidRPr="001449CA" w:rsidRDefault="006B1D39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40484884"/>
      <w:r w:rsidRPr="001449CA">
        <w:rPr>
          <w:rFonts w:ascii="Times New Roman" w:hAnsi="Times New Roman" w:cs="Times New Roman"/>
          <w:sz w:val="20"/>
          <w:szCs w:val="20"/>
        </w:rPr>
        <w:t>Kraje obdrží</w:t>
      </w:r>
      <w:r w:rsidR="0065468B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 xml:space="preserve">příspěvek za </w:t>
      </w:r>
      <w:bookmarkEnd w:id="3"/>
      <w:r w:rsidRPr="001449CA">
        <w:rPr>
          <w:rFonts w:ascii="Times New Roman" w:hAnsi="Times New Roman" w:cs="Times New Roman"/>
          <w:sz w:val="20"/>
          <w:szCs w:val="20"/>
        </w:rPr>
        <w:t xml:space="preserve">každé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vykonané </w:t>
      </w:r>
      <w:r w:rsidRPr="001449CA">
        <w:rPr>
          <w:rFonts w:ascii="Times New Roman" w:hAnsi="Times New Roman" w:cs="Times New Roman"/>
          <w:sz w:val="20"/>
          <w:szCs w:val="20"/>
        </w:rPr>
        <w:t xml:space="preserve">psychologické posouzení a </w:t>
      </w:r>
      <w:r w:rsidR="00AC5E41" w:rsidRPr="001449CA">
        <w:rPr>
          <w:rFonts w:ascii="Times New Roman" w:hAnsi="Times New Roman" w:cs="Times New Roman"/>
          <w:sz w:val="20"/>
          <w:szCs w:val="20"/>
        </w:rPr>
        <w:t xml:space="preserve">za každou provedenou </w:t>
      </w:r>
      <w:r w:rsidRPr="001449CA">
        <w:rPr>
          <w:rFonts w:ascii="Times New Roman" w:hAnsi="Times New Roman" w:cs="Times New Roman"/>
          <w:sz w:val="20"/>
          <w:szCs w:val="20"/>
        </w:rPr>
        <w:t>odbornou přípravu žadatelů o náhradní rodinnou péči vykonanou v období od 1. 1. do 31. 12. 202</w:t>
      </w:r>
      <w:r w:rsidR="00F40898">
        <w:rPr>
          <w:rFonts w:ascii="Times New Roman" w:hAnsi="Times New Roman" w:cs="Times New Roman"/>
          <w:sz w:val="20"/>
          <w:szCs w:val="20"/>
        </w:rPr>
        <w:t>3</w:t>
      </w:r>
      <w:r w:rsidRPr="001449CA">
        <w:rPr>
          <w:rFonts w:ascii="Times New Roman" w:hAnsi="Times New Roman" w:cs="Times New Roman"/>
          <w:sz w:val="20"/>
          <w:szCs w:val="20"/>
        </w:rPr>
        <w:t>. Za každé provedené psychologické posouzení dospělého obdrží příspěvek ve výši</w:t>
      </w:r>
      <w:r w:rsidR="00BB7E7C">
        <w:rPr>
          <w:rFonts w:ascii="Times New Roman" w:hAnsi="Times New Roman" w:cs="Times New Roman"/>
          <w:sz w:val="20"/>
          <w:szCs w:val="20"/>
        </w:rPr>
        <w:t xml:space="preserve"> 7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728</w:t>
      </w:r>
      <w:r w:rsidRPr="001449CA">
        <w:rPr>
          <w:rFonts w:ascii="Times New Roman" w:hAnsi="Times New Roman" w:cs="Times New Roman"/>
          <w:sz w:val="20"/>
          <w:szCs w:val="20"/>
        </w:rPr>
        <w:t xml:space="preserve"> Kč a za posouzení dítěte obdrží příspěvek </w:t>
      </w:r>
      <w:r w:rsidR="00BB7E7C">
        <w:rPr>
          <w:rFonts w:ascii="Times New Roman" w:hAnsi="Times New Roman" w:cs="Times New Roman"/>
          <w:sz w:val="20"/>
          <w:szCs w:val="20"/>
        </w:rPr>
        <w:t>3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220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Kč. Dále za každou provedenou odbornou přípravu žadatelů o osvojení a pěstounskou péči obdrží příspěvek ve výši</w:t>
      </w:r>
      <w:r w:rsidR="00BB7E7C">
        <w:rPr>
          <w:rFonts w:ascii="Times New Roman" w:hAnsi="Times New Roman" w:cs="Times New Roman"/>
          <w:sz w:val="20"/>
          <w:szCs w:val="20"/>
        </w:rPr>
        <w:t xml:space="preserve"> 9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834</w:t>
      </w:r>
      <w:r w:rsidR="00F40898">
        <w:rPr>
          <w:rFonts w:ascii="Times New Roman" w:hAnsi="Times New Roman" w:cs="Times New Roman"/>
          <w:sz w:val="20"/>
          <w:szCs w:val="20"/>
        </w:rPr>
        <w:t xml:space="preserve"> K</w:t>
      </w:r>
      <w:r w:rsidRPr="001449CA">
        <w:rPr>
          <w:rFonts w:ascii="Times New Roman" w:hAnsi="Times New Roman" w:cs="Times New Roman"/>
          <w:sz w:val="20"/>
          <w:szCs w:val="20"/>
        </w:rPr>
        <w:t xml:space="preserve">č, za přípravu žadatelů o pěstounskou péči na přechodnou dobu obdrží příspěvek </w:t>
      </w:r>
      <w:r w:rsidR="00BB7E7C">
        <w:rPr>
          <w:rFonts w:ascii="Times New Roman" w:hAnsi="Times New Roman" w:cs="Times New Roman"/>
          <w:sz w:val="20"/>
          <w:szCs w:val="20"/>
        </w:rPr>
        <w:t>12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 xml:space="preserve">218 </w:t>
      </w:r>
      <w:r w:rsidRPr="001449CA">
        <w:rPr>
          <w:rFonts w:ascii="Times New Roman" w:hAnsi="Times New Roman" w:cs="Times New Roman"/>
          <w:sz w:val="20"/>
          <w:szCs w:val="20"/>
        </w:rPr>
        <w:t>Kč a za přípravu dítěte příspěvek</w:t>
      </w:r>
      <w:r w:rsidR="00BB7E7C">
        <w:rPr>
          <w:rFonts w:ascii="Times New Roman" w:hAnsi="Times New Roman" w:cs="Times New Roman"/>
          <w:sz w:val="20"/>
          <w:szCs w:val="20"/>
        </w:rPr>
        <w:t xml:space="preserve"> 3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 xml:space="preserve">065 </w:t>
      </w:r>
      <w:r w:rsidRPr="001449CA">
        <w:rPr>
          <w:rFonts w:ascii="Times New Roman" w:hAnsi="Times New Roman" w:cs="Times New Roman"/>
          <w:sz w:val="20"/>
          <w:szCs w:val="20"/>
        </w:rPr>
        <w:t>Kč.</w:t>
      </w:r>
      <w:r w:rsidR="008A542A" w:rsidRPr="001449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4C6550" w14:textId="77777777" w:rsidR="00631983" w:rsidRPr="001449CA" w:rsidRDefault="00631983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7094FF" w14:textId="29D39DBC" w:rsidR="00B04B74" w:rsidRPr="001449CA" w:rsidRDefault="008A542A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 xml:space="preserve">Počty žadatelů o náhradní rodinnou péči a počty </w:t>
      </w:r>
      <w:r w:rsidR="0029206E" w:rsidRPr="001449CA">
        <w:rPr>
          <w:rFonts w:ascii="Times New Roman" w:hAnsi="Times New Roman" w:cs="Times New Roman"/>
          <w:sz w:val="20"/>
          <w:szCs w:val="20"/>
        </w:rPr>
        <w:t>provedených psychologických posouzení vycház</w:t>
      </w:r>
      <w:r w:rsidR="00945AF5" w:rsidRPr="001449CA">
        <w:rPr>
          <w:rFonts w:ascii="Times New Roman" w:hAnsi="Times New Roman" w:cs="Times New Roman"/>
          <w:sz w:val="20"/>
          <w:szCs w:val="20"/>
        </w:rPr>
        <w:t>ejí</w:t>
      </w:r>
      <w:r w:rsidR="0029206E" w:rsidRPr="001449CA">
        <w:rPr>
          <w:rFonts w:ascii="Times New Roman" w:hAnsi="Times New Roman" w:cs="Times New Roman"/>
          <w:sz w:val="20"/>
          <w:szCs w:val="20"/>
        </w:rPr>
        <w:t xml:space="preserve"> z resortního zjišťování prováděného Ministerstvem práce a sociálních věcí.</w:t>
      </w:r>
    </w:p>
    <w:p w14:paraId="1AF7D47C" w14:textId="309F475B" w:rsidR="00F658EF" w:rsidRPr="001449CA" w:rsidRDefault="00F658EF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BA7832" w14:textId="0D3836E9" w:rsidR="00D7024C" w:rsidRPr="001449CA" w:rsidRDefault="00D7024C" w:rsidP="00F658E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49C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F658EF" w:rsidRPr="001449C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1449CA">
        <w:rPr>
          <w:rFonts w:ascii="Times New Roman" w:hAnsi="Times New Roman" w:cs="Times New Roman"/>
          <w:b/>
          <w:bCs/>
          <w:sz w:val="20"/>
          <w:szCs w:val="20"/>
        </w:rPr>
        <w:t>Financování činností ve vztahu k cizincům s dočasnou ochranou</w:t>
      </w:r>
    </w:p>
    <w:p w14:paraId="03195FFF" w14:textId="7F845881" w:rsidR="00F658EF" w:rsidRPr="001449CA" w:rsidRDefault="00F658EF" w:rsidP="00F658EF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BBF598" w14:textId="5D0660FD" w:rsidR="00D7024C" w:rsidRPr="001449CA" w:rsidRDefault="00D7024C" w:rsidP="00D702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Příspěvek na výkon státní správy kraje se navyšuje o částku</w:t>
      </w:r>
      <w:r w:rsidR="00696A59">
        <w:rPr>
          <w:rFonts w:ascii="Times New Roman" w:hAnsi="Times New Roman" w:cs="Times New Roman"/>
          <w:sz w:val="20"/>
          <w:szCs w:val="20"/>
        </w:rPr>
        <w:t xml:space="preserve"> 14 274 728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>Kč k financování činností ve vztahu k</w:t>
      </w:r>
      <w:r w:rsidR="00EC1EA5">
        <w:rPr>
          <w:rFonts w:ascii="Times New Roman" w:hAnsi="Times New Roman" w:cs="Times New Roman"/>
          <w:sz w:val="20"/>
          <w:szCs w:val="20"/>
        </w:rPr>
        <w:t> </w:t>
      </w:r>
      <w:r w:rsidRPr="001449CA">
        <w:rPr>
          <w:rFonts w:ascii="Times New Roman" w:hAnsi="Times New Roman" w:cs="Times New Roman"/>
          <w:sz w:val="20"/>
          <w:szCs w:val="20"/>
        </w:rPr>
        <w:t>cizincům s dočasnou ochranou.</w:t>
      </w:r>
    </w:p>
    <w:p w14:paraId="7BC99CCF" w14:textId="77777777" w:rsidR="00D7024C" w:rsidRPr="001449CA" w:rsidRDefault="00D7024C" w:rsidP="00D702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2342DA" w14:textId="0A924BF6" w:rsidR="00D7024C" w:rsidRPr="001449CA" w:rsidRDefault="00D7024C" w:rsidP="00D702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49CA">
        <w:rPr>
          <w:rFonts w:ascii="Times New Roman" w:hAnsi="Times New Roman" w:cs="Times New Roman"/>
          <w:sz w:val="20"/>
          <w:szCs w:val="20"/>
        </w:rPr>
        <w:t>Kraje</w:t>
      </w:r>
      <w:r w:rsidR="000D0C6A" w:rsidRPr="001449CA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 xml:space="preserve">obdrží příspěvek za evidenci ubytovacích kapacit, koordinační činnosti a další administrativu </w:t>
      </w:r>
      <w:r w:rsidR="00E64B3C" w:rsidRPr="001449CA">
        <w:rPr>
          <w:rFonts w:ascii="Times New Roman" w:hAnsi="Times New Roman" w:cs="Times New Roman"/>
          <w:sz w:val="20"/>
          <w:szCs w:val="20"/>
        </w:rPr>
        <w:t xml:space="preserve">podle zákona č. 65/2022 Sb., o některých opatřeních v souvislosti s ozbrojeným konfliktem na území Ukrajiny vyvolaným invazí vojsk Ruské federace, ve znění pozdějších předpisů, </w:t>
      </w:r>
      <w:r w:rsidRPr="001449CA">
        <w:rPr>
          <w:rFonts w:ascii="Times New Roman" w:hAnsi="Times New Roman" w:cs="Times New Roman"/>
          <w:sz w:val="20"/>
          <w:szCs w:val="20"/>
        </w:rPr>
        <w:t xml:space="preserve">vykonanou v období </w:t>
      </w:r>
      <w:r w:rsidRPr="00FD7B4F">
        <w:rPr>
          <w:rFonts w:ascii="Times New Roman" w:hAnsi="Times New Roman" w:cs="Times New Roman"/>
          <w:sz w:val="20"/>
          <w:szCs w:val="20"/>
        </w:rPr>
        <w:t>od</w:t>
      </w:r>
      <w:r w:rsidR="00BB7E7C" w:rsidRPr="00FD7B4F">
        <w:rPr>
          <w:rFonts w:ascii="Times New Roman" w:hAnsi="Times New Roman" w:cs="Times New Roman"/>
          <w:sz w:val="20"/>
          <w:szCs w:val="20"/>
        </w:rPr>
        <w:t xml:space="preserve"> 1.</w:t>
      </w:r>
      <w:r w:rsidR="00DF78AD"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="00BB7E7C" w:rsidRPr="00FD7B4F">
        <w:rPr>
          <w:rFonts w:ascii="Times New Roman" w:hAnsi="Times New Roman" w:cs="Times New Roman"/>
          <w:sz w:val="20"/>
          <w:szCs w:val="20"/>
        </w:rPr>
        <w:t xml:space="preserve">1. </w:t>
      </w:r>
      <w:r w:rsidRPr="00FD7B4F">
        <w:rPr>
          <w:rFonts w:ascii="Times New Roman" w:hAnsi="Times New Roman" w:cs="Times New Roman"/>
          <w:sz w:val="20"/>
          <w:szCs w:val="20"/>
        </w:rPr>
        <w:t>do</w:t>
      </w:r>
      <w:r w:rsidR="00BB7E7C" w:rsidRPr="00FD7B4F">
        <w:rPr>
          <w:rFonts w:ascii="Times New Roman" w:hAnsi="Times New Roman" w:cs="Times New Roman"/>
          <w:sz w:val="20"/>
          <w:szCs w:val="20"/>
        </w:rPr>
        <w:t xml:space="preserve"> 31.</w:t>
      </w:r>
      <w:r w:rsidR="00DF78AD"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="00BB7E7C" w:rsidRPr="00FD7B4F">
        <w:rPr>
          <w:rFonts w:ascii="Times New Roman" w:hAnsi="Times New Roman" w:cs="Times New Roman"/>
          <w:sz w:val="20"/>
          <w:szCs w:val="20"/>
        </w:rPr>
        <w:t>12.</w:t>
      </w:r>
      <w:r w:rsidR="00DF78AD"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="00BB7E7C" w:rsidRPr="00FD7B4F">
        <w:rPr>
          <w:rFonts w:ascii="Times New Roman" w:hAnsi="Times New Roman" w:cs="Times New Roman"/>
          <w:sz w:val="20"/>
          <w:szCs w:val="20"/>
        </w:rPr>
        <w:t>2024</w:t>
      </w:r>
      <w:r w:rsidR="00F40898" w:rsidRPr="00FD7B4F">
        <w:rPr>
          <w:rFonts w:ascii="Times New Roman" w:hAnsi="Times New Roman" w:cs="Times New Roman"/>
          <w:sz w:val="20"/>
          <w:szCs w:val="20"/>
        </w:rPr>
        <w:t>.</w:t>
      </w:r>
      <w:r w:rsidRPr="00FD7B4F">
        <w:rPr>
          <w:rFonts w:ascii="Times New Roman" w:hAnsi="Times New Roman" w:cs="Times New Roman"/>
          <w:sz w:val="20"/>
          <w:szCs w:val="20"/>
        </w:rPr>
        <w:t xml:space="preserve"> </w:t>
      </w:r>
      <w:r w:rsidRPr="001449CA">
        <w:rPr>
          <w:rFonts w:ascii="Times New Roman" w:hAnsi="Times New Roman" w:cs="Times New Roman"/>
          <w:sz w:val="20"/>
          <w:szCs w:val="20"/>
        </w:rPr>
        <w:t xml:space="preserve">Výše příspěvku </w:t>
      </w:r>
      <w:r w:rsidR="004C15D7" w:rsidRPr="001449CA">
        <w:rPr>
          <w:rFonts w:ascii="Times New Roman" w:hAnsi="Times New Roman" w:cs="Times New Roman"/>
          <w:sz w:val="20"/>
          <w:szCs w:val="20"/>
        </w:rPr>
        <w:t>pro rok 202</w:t>
      </w:r>
      <w:r w:rsidR="00F40898">
        <w:rPr>
          <w:rFonts w:ascii="Times New Roman" w:hAnsi="Times New Roman" w:cs="Times New Roman"/>
          <w:sz w:val="20"/>
          <w:szCs w:val="20"/>
        </w:rPr>
        <w:t>5</w:t>
      </w:r>
      <w:r w:rsidR="004C15D7" w:rsidRPr="001449CA">
        <w:rPr>
          <w:rFonts w:ascii="Times New Roman" w:hAnsi="Times New Roman" w:cs="Times New Roman"/>
          <w:sz w:val="20"/>
          <w:szCs w:val="20"/>
        </w:rPr>
        <w:t xml:space="preserve"> každému kraji činí</w:t>
      </w:r>
      <w:r w:rsidR="00BB7E7C">
        <w:rPr>
          <w:rFonts w:ascii="Times New Roman" w:hAnsi="Times New Roman" w:cs="Times New Roman"/>
          <w:sz w:val="20"/>
          <w:szCs w:val="20"/>
        </w:rPr>
        <w:t xml:space="preserve"> 1</w:t>
      </w:r>
      <w:r w:rsidR="008C7501">
        <w:rPr>
          <w:rFonts w:ascii="Times New Roman" w:hAnsi="Times New Roman" w:cs="Times New Roman"/>
          <w:sz w:val="20"/>
          <w:szCs w:val="20"/>
        </w:rPr>
        <w:t> </w:t>
      </w:r>
      <w:r w:rsidR="00BB7E7C">
        <w:rPr>
          <w:rFonts w:ascii="Times New Roman" w:hAnsi="Times New Roman" w:cs="Times New Roman"/>
          <w:sz w:val="20"/>
          <w:szCs w:val="20"/>
        </w:rPr>
        <w:t>098</w:t>
      </w:r>
      <w:r w:rsidR="008C7501">
        <w:rPr>
          <w:rFonts w:ascii="Times New Roman" w:hAnsi="Times New Roman" w:cs="Times New Roman"/>
          <w:sz w:val="20"/>
          <w:szCs w:val="20"/>
        </w:rPr>
        <w:t xml:space="preserve"> </w:t>
      </w:r>
      <w:r w:rsidR="00BB7E7C">
        <w:rPr>
          <w:rFonts w:ascii="Times New Roman" w:hAnsi="Times New Roman" w:cs="Times New Roman"/>
          <w:sz w:val="20"/>
          <w:szCs w:val="20"/>
        </w:rPr>
        <w:t>056</w:t>
      </w:r>
      <w:r w:rsidR="00F40898">
        <w:rPr>
          <w:rFonts w:ascii="Times New Roman" w:hAnsi="Times New Roman" w:cs="Times New Roman"/>
          <w:sz w:val="20"/>
          <w:szCs w:val="20"/>
        </w:rPr>
        <w:t xml:space="preserve"> </w:t>
      </w:r>
      <w:r w:rsidR="004C15D7" w:rsidRPr="001449CA">
        <w:rPr>
          <w:rFonts w:ascii="Times New Roman" w:hAnsi="Times New Roman" w:cs="Times New Roman"/>
          <w:sz w:val="20"/>
          <w:szCs w:val="20"/>
        </w:rPr>
        <w:t xml:space="preserve">Kč. </w:t>
      </w:r>
    </w:p>
    <w:p w14:paraId="69812B46" w14:textId="77777777" w:rsidR="00F658EF" w:rsidRPr="001449CA" w:rsidRDefault="00F658EF" w:rsidP="002920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F658EF" w:rsidRPr="001449CA" w:rsidSect="000C2B7D">
      <w:headerReference w:type="default" r:id="rId8"/>
      <w:pgSz w:w="11907" w:h="16840"/>
      <w:pgMar w:top="1418" w:right="1418" w:bottom="1418" w:left="1418" w:header="708" w:footer="708" w:gutter="0"/>
      <w:pgNumType w:start="64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72FC6" w14:textId="77777777" w:rsidR="005A3590" w:rsidRDefault="005A3590" w:rsidP="0001363F">
      <w:pPr>
        <w:spacing w:after="0" w:line="240" w:lineRule="auto"/>
      </w:pPr>
      <w:r>
        <w:separator/>
      </w:r>
    </w:p>
  </w:endnote>
  <w:endnote w:type="continuationSeparator" w:id="0">
    <w:p w14:paraId="73B287FE" w14:textId="77777777" w:rsidR="005A3590" w:rsidRDefault="005A3590" w:rsidP="0001363F">
      <w:pPr>
        <w:spacing w:after="0" w:line="240" w:lineRule="auto"/>
      </w:pPr>
      <w:r>
        <w:continuationSeparator/>
      </w:r>
    </w:p>
  </w:endnote>
  <w:endnote w:type="continuationNotice" w:id="1">
    <w:p w14:paraId="6EC06A9E" w14:textId="77777777" w:rsidR="005A3590" w:rsidRDefault="005A35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76723" w14:textId="77777777" w:rsidR="005A3590" w:rsidRDefault="005A3590" w:rsidP="0001363F">
      <w:pPr>
        <w:spacing w:after="0" w:line="240" w:lineRule="auto"/>
      </w:pPr>
      <w:r>
        <w:separator/>
      </w:r>
    </w:p>
  </w:footnote>
  <w:footnote w:type="continuationSeparator" w:id="0">
    <w:p w14:paraId="6207275A" w14:textId="77777777" w:rsidR="005A3590" w:rsidRDefault="005A3590" w:rsidP="0001363F">
      <w:pPr>
        <w:spacing w:after="0" w:line="240" w:lineRule="auto"/>
      </w:pPr>
      <w:r>
        <w:continuationSeparator/>
      </w:r>
    </w:p>
  </w:footnote>
  <w:footnote w:type="continuationNotice" w:id="1">
    <w:p w14:paraId="36E49F2A" w14:textId="77777777" w:rsidR="005A3590" w:rsidRDefault="005A35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969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42F17D" w14:textId="1700E439" w:rsidR="00087109" w:rsidRPr="00087109" w:rsidRDefault="00087109">
        <w:pPr>
          <w:pStyle w:val="Zhlav"/>
          <w:jc w:val="center"/>
          <w:rPr>
            <w:rFonts w:ascii="Times New Roman" w:hAnsi="Times New Roman" w:cs="Times New Roman"/>
          </w:rPr>
        </w:pPr>
        <w:r w:rsidRPr="00087109">
          <w:rPr>
            <w:rFonts w:ascii="Times New Roman" w:hAnsi="Times New Roman" w:cs="Times New Roman"/>
          </w:rPr>
          <w:fldChar w:fldCharType="begin"/>
        </w:r>
        <w:r w:rsidRPr="00087109">
          <w:rPr>
            <w:rFonts w:ascii="Times New Roman" w:hAnsi="Times New Roman" w:cs="Times New Roman"/>
          </w:rPr>
          <w:instrText>PAGE   \* MERGEFORMAT</w:instrText>
        </w:r>
        <w:r w:rsidRPr="00087109">
          <w:rPr>
            <w:rFonts w:ascii="Times New Roman" w:hAnsi="Times New Roman" w:cs="Times New Roman"/>
          </w:rPr>
          <w:fldChar w:fldCharType="separate"/>
        </w:r>
        <w:r w:rsidR="000C2B7D">
          <w:rPr>
            <w:rFonts w:ascii="Times New Roman" w:hAnsi="Times New Roman" w:cs="Times New Roman"/>
            <w:noProof/>
          </w:rPr>
          <w:t>64</w:t>
        </w:r>
        <w:r w:rsidRPr="00087109">
          <w:rPr>
            <w:rFonts w:ascii="Times New Roman" w:hAnsi="Times New Roman" w:cs="Times New Roman"/>
          </w:rPr>
          <w:fldChar w:fldCharType="end"/>
        </w:r>
      </w:p>
    </w:sdtContent>
  </w:sdt>
  <w:p w14:paraId="6CAA6780" w14:textId="77777777" w:rsidR="00A80265" w:rsidRDefault="00A802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C0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C58AA"/>
    <w:multiLevelType w:val="hybridMultilevel"/>
    <w:tmpl w:val="18C2151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573F1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992"/>
    <w:rsid w:val="00002BC7"/>
    <w:rsid w:val="00012CB4"/>
    <w:rsid w:val="0001363F"/>
    <w:rsid w:val="00015B64"/>
    <w:rsid w:val="00030022"/>
    <w:rsid w:val="00032CD9"/>
    <w:rsid w:val="000353D3"/>
    <w:rsid w:val="00042898"/>
    <w:rsid w:val="00045218"/>
    <w:rsid w:val="00050463"/>
    <w:rsid w:val="00053471"/>
    <w:rsid w:val="00053DAE"/>
    <w:rsid w:val="000617BD"/>
    <w:rsid w:val="0006744C"/>
    <w:rsid w:val="000815D7"/>
    <w:rsid w:val="00087109"/>
    <w:rsid w:val="00090568"/>
    <w:rsid w:val="00090CF8"/>
    <w:rsid w:val="000B0FED"/>
    <w:rsid w:val="000B2274"/>
    <w:rsid w:val="000B3E5E"/>
    <w:rsid w:val="000C1E40"/>
    <w:rsid w:val="000C216B"/>
    <w:rsid w:val="000C2B7D"/>
    <w:rsid w:val="000C2FB2"/>
    <w:rsid w:val="000C3AED"/>
    <w:rsid w:val="000D0C6A"/>
    <w:rsid w:val="000D1226"/>
    <w:rsid w:val="000D38B7"/>
    <w:rsid w:val="000E2AC7"/>
    <w:rsid w:val="000F155D"/>
    <w:rsid w:val="000F1622"/>
    <w:rsid w:val="000F3395"/>
    <w:rsid w:val="000F5DAE"/>
    <w:rsid w:val="00102C61"/>
    <w:rsid w:val="00102EEA"/>
    <w:rsid w:val="00110F48"/>
    <w:rsid w:val="001119FC"/>
    <w:rsid w:val="001128A7"/>
    <w:rsid w:val="00113F3B"/>
    <w:rsid w:val="0011555F"/>
    <w:rsid w:val="00116113"/>
    <w:rsid w:val="00121151"/>
    <w:rsid w:val="0012600E"/>
    <w:rsid w:val="00130992"/>
    <w:rsid w:val="0013126A"/>
    <w:rsid w:val="0013298C"/>
    <w:rsid w:val="0013478E"/>
    <w:rsid w:val="001358F5"/>
    <w:rsid w:val="00136981"/>
    <w:rsid w:val="00137BA1"/>
    <w:rsid w:val="001409AB"/>
    <w:rsid w:val="001449CA"/>
    <w:rsid w:val="00150367"/>
    <w:rsid w:val="00150F3E"/>
    <w:rsid w:val="00151F89"/>
    <w:rsid w:val="00165353"/>
    <w:rsid w:val="001657F2"/>
    <w:rsid w:val="00165AE5"/>
    <w:rsid w:val="00166457"/>
    <w:rsid w:val="00167ACB"/>
    <w:rsid w:val="00171246"/>
    <w:rsid w:val="00180B22"/>
    <w:rsid w:val="00182CD6"/>
    <w:rsid w:val="00184F4E"/>
    <w:rsid w:val="00184F85"/>
    <w:rsid w:val="00184FC8"/>
    <w:rsid w:val="0019224C"/>
    <w:rsid w:val="00194609"/>
    <w:rsid w:val="001B2536"/>
    <w:rsid w:val="001C4A16"/>
    <w:rsid w:val="001D109B"/>
    <w:rsid w:val="001F2A6F"/>
    <w:rsid w:val="001F5C4C"/>
    <w:rsid w:val="00200B1B"/>
    <w:rsid w:val="00203B91"/>
    <w:rsid w:val="00206B1C"/>
    <w:rsid w:val="002073BB"/>
    <w:rsid w:val="002322FF"/>
    <w:rsid w:val="0025366D"/>
    <w:rsid w:val="0026108F"/>
    <w:rsid w:val="00265CB8"/>
    <w:rsid w:val="00265EAC"/>
    <w:rsid w:val="00270BA2"/>
    <w:rsid w:val="00275AF2"/>
    <w:rsid w:val="002802EF"/>
    <w:rsid w:val="0029036B"/>
    <w:rsid w:val="0029206E"/>
    <w:rsid w:val="002928E4"/>
    <w:rsid w:val="002943B8"/>
    <w:rsid w:val="00297F5F"/>
    <w:rsid w:val="002A1104"/>
    <w:rsid w:val="002B2C25"/>
    <w:rsid w:val="002D3B66"/>
    <w:rsid w:val="002F1C57"/>
    <w:rsid w:val="002F23D3"/>
    <w:rsid w:val="00300EAA"/>
    <w:rsid w:val="00316DFD"/>
    <w:rsid w:val="00327457"/>
    <w:rsid w:val="0034152C"/>
    <w:rsid w:val="00344756"/>
    <w:rsid w:val="00357FDA"/>
    <w:rsid w:val="00364C27"/>
    <w:rsid w:val="0038071B"/>
    <w:rsid w:val="003815DD"/>
    <w:rsid w:val="00381F5D"/>
    <w:rsid w:val="003833DB"/>
    <w:rsid w:val="0039127E"/>
    <w:rsid w:val="0039238F"/>
    <w:rsid w:val="0039487F"/>
    <w:rsid w:val="003A346B"/>
    <w:rsid w:val="003A4FFF"/>
    <w:rsid w:val="003B0DF6"/>
    <w:rsid w:val="003B6408"/>
    <w:rsid w:val="003C3704"/>
    <w:rsid w:val="003C59A6"/>
    <w:rsid w:val="003D1F9D"/>
    <w:rsid w:val="003D2841"/>
    <w:rsid w:val="003D694F"/>
    <w:rsid w:val="003D74FF"/>
    <w:rsid w:val="003D762E"/>
    <w:rsid w:val="003F52D5"/>
    <w:rsid w:val="003F5A05"/>
    <w:rsid w:val="0040428E"/>
    <w:rsid w:val="00404FCA"/>
    <w:rsid w:val="00405F56"/>
    <w:rsid w:val="00436393"/>
    <w:rsid w:val="0044367A"/>
    <w:rsid w:val="00444148"/>
    <w:rsid w:val="00444183"/>
    <w:rsid w:val="00444EA5"/>
    <w:rsid w:val="00451211"/>
    <w:rsid w:val="00452397"/>
    <w:rsid w:val="004529AE"/>
    <w:rsid w:val="00461DCC"/>
    <w:rsid w:val="004623C3"/>
    <w:rsid w:val="004660B3"/>
    <w:rsid w:val="00467651"/>
    <w:rsid w:val="00473125"/>
    <w:rsid w:val="00480722"/>
    <w:rsid w:val="004876CB"/>
    <w:rsid w:val="00491892"/>
    <w:rsid w:val="00492256"/>
    <w:rsid w:val="00495371"/>
    <w:rsid w:val="00495FAD"/>
    <w:rsid w:val="004A16A1"/>
    <w:rsid w:val="004B1E43"/>
    <w:rsid w:val="004B4E8D"/>
    <w:rsid w:val="004C15D7"/>
    <w:rsid w:val="004C4E28"/>
    <w:rsid w:val="004C66E1"/>
    <w:rsid w:val="004C6909"/>
    <w:rsid w:val="004D127E"/>
    <w:rsid w:val="004D322F"/>
    <w:rsid w:val="004D5804"/>
    <w:rsid w:val="004E26D3"/>
    <w:rsid w:val="004E3BAB"/>
    <w:rsid w:val="004E4AF5"/>
    <w:rsid w:val="004E60CE"/>
    <w:rsid w:val="004F32EC"/>
    <w:rsid w:val="00502FC6"/>
    <w:rsid w:val="00507925"/>
    <w:rsid w:val="00507B56"/>
    <w:rsid w:val="00524BA4"/>
    <w:rsid w:val="0054369B"/>
    <w:rsid w:val="0055075A"/>
    <w:rsid w:val="0055217B"/>
    <w:rsid w:val="00553008"/>
    <w:rsid w:val="00557AFC"/>
    <w:rsid w:val="00562EA5"/>
    <w:rsid w:val="00567CDF"/>
    <w:rsid w:val="0058647E"/>
    <w:rsid w:val="0058751C"/>
    <w:rsid w:val="00587A49"/>
    <w:rsid w:val="00592231"/>
    <w:rsid w:val="00596DE1"/>
    <w:rsid w:val="00597B08"/>
    <w:rsid w:val="005A16FF"/>
    <w:rsid w:val="005A2629"/>
    <w:rsid w:val="005A3590"/>
    <w:rsid w:val="005B2775"/>
    <w:rsid w:val="005B389B"/>
    <w:rsid w:val="005B76CC"/>
    <w:rsid w:val="005B7F46"/>
    <w:rsid w:val="005C43EC"/>
    <w:rsid w:val="005E22E5"/>
    <w:rsid w:val="005E3BE1"/>
    <w:rsid w:val="005F7A7A"/>
    <w:rsid w:val="006003AA"/>
    <w:rsid w:val="006006A0"/>
    <w:rsid w:val="0060418B"/>
    <w:rsid w:val="00615643"/>
    <w:rsid w:val="0061729E"/>
    <w:rsid w:val="006233B5"/>
    <w:rsid w:val="006251DF"/>
    <w:rsid w:val="0063064F"/>
    <w:rsid w:val="00630C52"/>
    <w:rsid w:val="00631983"/>
    <w:rsid w:val="00632383"/>
    <w:rsid w:val="006366E0"/>
    <w:rsid w:val="006372C6"/>
    <w:rsid w:val="00641F0A"/>
    <w:rsid w:val="0065468B"/>
    <w:rsid w:val="00655872"/>
    <w:rsid w:val="006725D8"/>
    <w:rsid w:val="00674547"/>
    <w:rsid w:val="0067639D"/>
    <w:rsid w:val="00677137"/>
    <w:rsid w:val="006801A7"/>
    <w:rsid w:val="00696A59"/>
    <w:rsid w:val="006A1560"/>
    <w:rsid w:val="006A1712"/>
    <w:rsid w:val="006A703A"/>
    <w:rsid w:val="006B1D39"/>
    <w:rsid w:val="006B4532"/>
    <w:rsid w:val="006D41C4"/>
    <w:rsid w:val="006D583A"/>
    <w:rsid w:val="006D75C2"/>
    <w:rsid w:val="006E11BB"/>
    <w:rsid w:val="006E474D"/>
    <w:rsid w:val="006F1404"/>
    <w:rsid w:val="006F2FB7"/>
    <w:rsid w:val="006F3413"/>
    <w:rsid w:val="006F4B55"/>
    <w:rsid w:val="006F76D5"/>
    <w:rsid w:val="007036F6"/>
    <w:rsid w:val="007053B0"/>
    <w:rsid w:val="0071534D"/>
    <w:rsid w:val="00717220"/>
    <w:rsid w:val="0072171B"/>
    <w:rsid w:val="007460F7"/>
    <w:rsid w:val="0074725D"/>
    <w:rsid w:val="00752598"/>
    <w:rsid w:val="0075707C"/>
    <w:rsid w:val="0076032F"/>
    <w:rsid w:val="007604F4"/>
    <w:rsid w:val="0077027E"/>
    <w:rsid w:val="00774171"/>
    <w:rsid w:val="0077472A"/>
    <w:rsid w:val="00782623"/>
    <w:rsid w:val="00782DB3"/>
    <w:rsid w:val="00786CD5"/>
    <w:rsid w:val="0079174F"/>
    <w:rsid w:val="007A2F87"/>
    <w:rsid w:val="007B3203"/>
    <w:rsid w:val="007B4AFE"/>
    <w:rsid w:val="007B540F"/>
    <w:rsid w:val="007B787D"/>
    <w:rsid w:val="007C0FE2"/>
    <w:rsid w:val="007C217B"/>
    <w:rsid w:val="007D0DE6"/>
    <w:rsid w:val="007E34D1"/>
    <w:rsid w:val="007E5238"/>
    <w:rsid w:val="007E772E"/>
    <w:rsid w:val="007F18B9"/>
    <w:rsid w:val="007F6ABA"/>
    <w:rsid w:val="00811272"/>
    <w:rsid w:val="00820B80"/>
    <w:rsid w:val="00822658"/>
    <w:rsid w:val="008228A5"/>
    <w:rsid w:val="00827A32"/>
    <w:rsid w:val="008461DC"/>
    <w:rsid w:val="008462FC"/>
    <w:rsid w:val="008535A4"/>
    <w:rsid w:val="00860CD5"/>
    <w:rsid w:val="00861AAC"/>
    <w:rsid w:val="00862F34"/>
    <w:rsid w:val="0086520E"/>
    <w:rsid w:val="00865E1F"/>
    <w:rsid w:val="00867EC0"/>
    <w:rsid w:val="00870488"/>
    <w:rsid w:val="00872CC7"/>
    <w:rsid w:val="00873EFF"/>
    <w:rsid w:val="008745A5"/>
    <w:rsid w:val="008773CE"/>
    <w:rsid w:val="00877FB9"/>
    <w:rsid w:val="008878B6"/>
    <w:rsid w:val="008879FA"/>
    <w:rsid w:val="008A41C1"/>
    <w:rsid w:val="008A542A"/>
    <w:rsid w:val="008C1F0D"/>
    <w:rsid w:val="008C7501"/>
    <w:rsid w:val="008D6788"/>
    <w:rsid w:val="008E30EA"/>
    <w:rsid w:val="008E48AA"/>
    <w:rsid w:val="008E6586"/>
    <w:rsid w:val="008F646A"/>
    <w:rsid w:val="008F73B1"/>
    <w:rsid w:val="00900D76"/>
    <w:rsid w:val="00901C30"/>
    <w:rsid w:val="009052EA"/>
    <w:rsid w:val="0090586A"/>
    <w:rsid w:val="00906A98"/>
    <w:rsid w:val="00907FC4"/>
    <w:rsid w:val="00914648"/>
    <w:rsid w:val="00917213"/>
    <w:rsid w:val="0091761B"/>
    <w:rsid w:val="0092792F"/>
    <w:rsid w:val="009318A9"/>
    <w:rsid w:val="00933F12"/>
    <w:rsid w:val="00940B89"/>
    <w:rsid w:val="00944065"/>
    <w:rsid w:val="00945AF5"/>
    <w:rsid w:val="009511D3"/>
    <w:rsid w:val="00951318"/>
    <w:rsid w:val="009615B5"/>
    <w:rsid w:val="009623BA"/>
    <w:rsid w:val="00962506"/>
    <w:rsid w:val="00974695"/>
    <w:rsid w:val="00981212"/>
    <w:rsid w:val="00983C5C"/>
    <w:rsid w:val="00984180"/>
    <w:rsid w:val="009A14E4"/>
    <w:rsid w:val="009A1A78"/>
    <w:rsid w:val="009B4C4D"/>
    <w:rsid w:val="009B79F8"/>
    <w:rsid w:val="009C4689"/>
    <w:rsid w:val="009E70E3"/>
    <w:rsid w:val="00A027D5"/>
    <w:rsid w:val="00A0392C"/>
    <w:rsid w:val="00A06E72"/>
    <w:rsid w:val="00A14BE1"/>
    <w:rsid w:val="00A3002F"/>
    <w:rsid w:val="00A318E7"/>
    <w:rsid w:val="00A33D8D"/>
    <w:rsid w:val="00A35E8C"/>
    <w:rsid w:val="00A5215C"/>
    <w:rsid w:val="00A57F8C"/>
    <w:rsid w:val="00A60DEB"/>
    <w:rsid w:val="00A62904"/>
    <w:rsid w:val="00A62F86"/>
    <w:rsid w:val="00A63873"/>
    <w:rsid w:val="00A64734"/>
    <w:rsid w:val="00A71E88"/>
    <w:rsid w:val="00A741FF"/>
    <w:rsid w:val="00A75DCB"/>
    <w:rsid w:val="00A80265"/>
    <w:rsid w:val="00A80774"/>
    <w:rsid w:val="00A81530"/>
    <w:rsid w:val="00A87539"/>
    <w:rsid w:val="00A90356"/>
    <w:rsid w:val="00AA5851"/>
    <w:rsid w:val="00AB7A10"/>
    <w:rsid w:val="00AC25E2"/>
    <w:rsid w:val="00AC5E41"/>
    <w:rsid w:val="00AD3CD2"/>
    <w:rsid w:val="00AD7D97"/>
    <w:rsid w:val="00AE2AFB"/>
    <w:rsid w:val="00AE3B26"/>
    <w:rsid w:val="00AF79FC"/>
    <w:rsid w:val="00B00303"/>
    <w:rsid w:val="00B04B74"/>
    <w:rsid w:val="00B15DE6"/>
    <w:rsid w:val="00B26A5E"/>
    <w:rsid w:val="00B26B9C"/>
    <w:rsid w:val="00B339FC"/>
    <w:rsid w:val="00B46A60"/>
    <w:rsid w:val="00B519EF"/>
    <w:rsid w:val="00B52CD7"/>
    <w:rsid w:val="00B540CF"/>
    <w:rsid w:val="00B65AB9"/>
    <w:rsid w:val="00B72393"/>
    <w:rsid w:val="00B73B13"/>
    <w:rsid w:val="00B75CA8"/>
    <w:rsid w:val="00B75CB9"/>
    <w:rsid w:val="00B8010E"/>
    <w:rsid w:val="00B80F85"/>
    <w:rsid w:val="00B81A0B"/>
    <w:rsid w:val="00B822A6"/>
    <w:rsid w:val="00B843DC"/>
    <w:rsid w:val="00B8502E"/>
    <w:rsid w:val="00B94DD0"/>
    <w:rsid w:val="00B970AF"/>
    <w:rsid w:val="00BA1F48"/>
    <w:rsid w:val="00BA4D67"/>
    <w:rsid w:val="00BB016E"/>
    <w:rsid w:val="00BB1C0F"/>
    <w:rsid w:val="00BB7521"/>
    <w:rsid w:val="00BB7E7C"/>
    <w:rsid w:val="00BC33DC"/>
    <w:rsid w:val="00BC3F14"/>
    <w:rsid w:val="00BC6474"/>
    <w:rsid w:val="00BD02EA"/>
    <w:rsid w:val="00BD54A6"/>
    <w:rsid w:val="00BD5AB4"/>
    <w:rsid w:val="00BE097C"/>
    <w:rsid w:val="00BE368E"/>
    <w:rsid w:val="00BE4255"/>
    <w:rsid w:val="00BE4E60"/>
    <w:rsid w:val="00BE60CF"/>
    <w:rsid w:val="00BF35E3"/>
    <w:rsid w:val="00BF44DD"/>
    <w:rsid w:val="00BF7F36"/>
    <w:rsid w:val="00C0232C"/>
    <w:rsid w:val="00C06D72"/>
    <w:rsid w:val="00C106AA"/>
    <w:rsid w:val="00C17FBF"/>
    <w:rsid w:val="00C23C06"/>
    <w:rsid w:val="00C24C68"/>
    <w:rsid w:val="00C360AB"/>
    <w:rsid w:val="00C367B8"/>
    <w:rsid w:val="00C433C3"/>
    <w:rsid w:val="00C4596E"/>
    <w:rsid w:val="00C45A48"/>
    <w:rsid w:val="00C46D2A"/>
    <w:rsid w:val="00C471E0"/>
    <w:rsid w:val="00C50EBB"/>
    <w:rsid w:val="00C55ABF"/>
    <w:rsid w:val="00C615ED"/>
    <w:rsid w:val="00C65773"/>
    <w:rsid w:val="00C74FB6"/>
    <w:rsid w:val="00C80081"/>
    <w:rsid w:val="00C81414"/>
    <w:rsid w:val="00C90981"/>
    <w:rsid w:val="00C91808"/>
    <w:rsid w:val="00C92E4C"/>
    <w:rsid w:val="00C9545D"/>
    <w:rsid w:val="00CA024A"/>
    <w:rsid w:val="00CA062B"/>
    <w:rsid w:val="00CA21BA"/>
    <w:rsid w:val="00CA5374"/>
    <w:rsid w:val="00CB2ACA"/>
    <w:rsid w:val="00CD50B0"/>
    <w:rsid w:val="00CE409D"/>
    <w:rsid w:val="00CE781A"/>
    <w:rsid w:val="00CF3B32"/>
    <w:rsid w:val="00CF7F9D"/>
    <w:rsid w:val="00D00D60"/>
    <w:rsid w:val="00D20D65"/>
    <w:rsid w:val="00D2378F"/>
    <w:rsid w:val="00D468D8"/>
    <w:rsid w:val="00D52E5C"/>
    <w:rsid w:val="00D605FD"/>
    <w:rsid w:val="00D6409D"/>
    <w:rsid w:val="00D7024C"/>
    <w:rsid w:val="00D74575"/>
    <w:rsid w:val="00D830D6"/>
    <w:rsid w:val="00D935E7"/>
    <w:rsid w:val="00D957EE"/>
    <w:rsid w:val="00DA7F65"/>
    <w:rsid w:val="00DB10E8"/>
    <w:rsid w:val="00DC2ED4"/>
    <w:rsid w:val="00DD0A52"/>
    <w:rsid w:val="00DE5CA9"/>
    <w:rsid w:val="00DE5E53"/>
    <w:rsid w:val="00DF12F9"/>
    <w:rsid w:val="00DF22DC"/>
    <w:rsid w:val="00DF2A18"/>
    <w:rsid w:val="00DF63A4"/>
    <w:rsid w:val="00DF78AD"/>
    <w:rsid w:val="00E02405"/>
    <w:rsid w:val="00E070FA"/>
    <w:rsid w:val="00E15C84"/>
    <w:rsid w:val="00E15F1D"/>
    <w:rsid w:val="00E32E88"/>
    <w:rsid w:val="00E331C5"/>
    <w:rsid w:val="00E34DC2"/>
    <w:rsid w:val="00E45C52"/>
    <w:rsid w:val="00E4699F"/>
    <w:rsid w:val="00E47B90"/>
    <w:rsid w:val="00E51CFE"/>
    <w:rsid w:val="00E53994"/>
    <w:rsid w:val="00E63956"/>
    <w:rsid w:val="00E645A3"/>
    <w:rsid w:val="00E64B3C"/>
    <w:rsid w:val="00E66170"/>
    <w:rsid w:val="00E70ABE"/>
    <w:rsid w:val="00E70AEC"/>
    <w:rsid w:val="00E8085C"/>
    <w:rsid w:val="00E82FA5"/>
    <w:rsid w:val="00E86718"/>
    <w:rsid w:val="00E92449"/>
    <w:rsid w:val="00E97F1B"/>
    <w:rsid w:val="00EA2FAA"/>
    <w:rsid w:val="00EA4269"/>
    <w:rsid w:val="00EA5F53"/>
    <w:rsid w:val="00EB43C0"/>
    <w:rsid w:val="00EB71E9"/>
    <w:rsid w:val="00EC1EA5"/>
    <w:rsid w:val="00EC3D0E"/>
    <w:rsid w:val="00EC4EFE"/>
    <w:rsid w:val="00ED2EDE"/>
    <w:rsid w:val="00ED4A6C"/>
    <w:rsid w:val="00ED7E18"/>
    <w:rsid w:val="00EE2E70"/>
    <w:rsid w:val="00F019A8"/>
    <w:rsid w:val="00F01ECB"/>
    <w:rsid w:val="00F10418"/>
    <w:rsid w:val="00F1436B"/>
    <w:rsid w:val="00F239B0"/>
    <w:rsid w:val="00F40898"/>
    <w:rsid w:val="00F46C4B"/>
    <w:rsid w:val="00F62E94"/>
    <w:rsid w:val="00F63FC9"/>
    <w:rsid w:val="00F658EF"/>
    <w:rsid w:val="00F7035B"/>
    <w:rsid w:val="00F71B42"/>
    <w:rsid w:val="00F73B46"/>
    <w:rsid w:val="00F757E5"/>
    <w:rsid w:val="00F82D10"/>
    <w:rsid w:val="00F903AC"/>
    <w:rsid w:val="00F90A7E"/>
    <w:rsid w:val="00F94DCA"/>
    <w:rsid w:val="00FA2582"/>
    <w:rsid w:val="00FA68AE"/>
    <w:rsid w:val="00FB0AE7"/>
    <w:rsid w:val="00FB19CD"/>
    <w:rsid w:val="00FB2C68"/>
    <w:rsid w:val="00FC14BC"/>
    <w:rsid w:val="00FD0BA3"/>
    <w:rsid w:val="00FD7B4F"/>
    <w:rsid w:val="00FE0DD3"/>
    <w:rsid w:val="00FF4143"/>
    <w:rsid w:val="00FF5E59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D2B756"/>
  <w14:defaultImageDpi w14:val="0"/>
  <w15:docId w15:val="{CA3F6174-B451-4DA8-A111-BF3B0507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7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0240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079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792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792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79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792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925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1363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1363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01363F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EA2FAA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0815D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0265"/>
  </w:style>
  <w:style w:type="paragraph" w:styleId="Zpat">
    <w:name w:val="footer"/>
    <w:basedOn w:val="Normln"/>
    <w:link w:val="Zpat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24F4-534B-4F77-A55E-2B931A25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614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Mgr. Jakub Geier</dc:creator>
  <cp:lastModifiedBy>Brožová Sandra</cp:lastModifiedBy>
  <cp:revision>31</cp:revision>
  <cp:lastPrinted>2023-09-06T11:18:00Z</cp:lastPrinted>
  <dcterms:created xsi:type="dcterms:W3CDTF">2023-09-07T09:13:00Z</dcterms:created>
  <dcterms:modified xsi:type="dcterms:W3CDTF">2024-08-23T10:29:00Z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